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AE8" w:rsidRPr="00E46AE8" w:rsidRDefault="00E46AE8" w:rsidP="00E46AE8">
      <w:pPr>
        <w:rPr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FFDD7D6" wp14:editId="55420B6D">
                <wp:extent cx="304800" cy="304800"/>
                <wp:effectExtent l="0" t="0" r="0" b="0"/>
                <wp:docPr id="2" name="AutoShape 2" descr="post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40ECDD" id="AutoShape 2" o:spid="_x0000_s1026" alt="post head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MsjWTrwCAADL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36"/>
          <w:szCs w:val="36"/>
          <w:lang w:eastAsia="ru-RU"/>
        </w:rPr>
        <w:drawing>
          <wp:inline distT="0" distB="0" distL="0" distR="0" wp14:anchorId="6656C18C">
            <wp:extent cx="6496659" cy="13315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990" cy="13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6AE8" w:rsidRPr="00E46AE8" w:rsidRDefault="00E46AE8" w:rsidP="00E46AE8">
      <w:pPr>
        <w:jc w:val="center"/>
        <w:rPr>
          <w:b/>
          <w:color w:val="00B050"/>
          <w:sz w:val="36"/>
          <w:szCs w:val="36"/>
        </w:rPr>
      </w:pPr>
      <w:r w:rsidRPr="00E46AE8">
        <w:rPr>
          <w:b/>
          <w:color w:val="00B050"/>
          <w:sz w:val="36"/>
          <w:szCs w:val="36"/>
        </w:rPr>
        <w:t xml:space="preserve">Как лечиться бесплатно? </w:t>
      </w:r>
    </w:p>
    <w:p w:rsidR="00E46AE8" w:rsidRPr="00E46AE8" w:rsidRDefault="00E46AE8" w:rsidP="00E46AE8">
      <w:pPr>
        <w:jc w:val="center"/>
        <w:rPr>
          <w:b/>
          <w:color w:val="00B050"/>
          <w:sz w:val="36"/>
          <w:szCs w:val="36"/>
        </w:rPr>
      </w:pPr>
      <w:r w:rsidRPr="00E46AE8">
        <w:rPr>
          <w:b/>
          <w:color w:val="00B050"/>
          <w:sz w:val="36"/>
          <w:szCs w:val="36"/>
        </w:rPr>
        <w:t>Полис ОМС и что входит в</w:t>
      </w:r>
      <w:bookmarkStart w:id="0" w:name="_GoBack"/>
      <w:bookmarkEnd w:id="0"/>
      <w:r w:rsidRPr="00E46AE8">
        <w:rPr>
          <w:b/>
          <w:color w:val="00B050"/>
          <w:sz w:val="36"/>
          <w:szCs w:val="36"/>
        </w:rPr>
        <w:t xml:space="preserve"> обязательное медицинское страхование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В нашей стране впервые бесплатная медицинская помощь стала конституционным правом всех граждан. Случилось это больше ста лет назад. В 90-е годы появилась платная медицина, и жители постсоветской России смогли выбирать, где лечиться. При этом всеобщая бесплатная медицина никуда не делась, она просто сменила название на известное сегодня, наверное, каждому жителю страны — Обязательное медицинское страхование. Мы изучили, как оно работает и на что можно рассчитывать пациенту, обратившемуся за бесплатной помощью в поликлинику или больницу.</w:t>
      </w:r>
    </w:p>
    <w:p w:rsidR="00E46AE8" w:rsidRPr="00692F75" w:rsidRDefault="00E46AE8" w:rsidP="00692F75">
      <w:pPr>
        <w:jc w:val="center"/>
        <w:rPr>
          <w:b/>
          <w:color w:val="00B050"/>
          <w:sz w:val="28"/>
          <w:szCs w:val="28"/>
        </w:rPr>
      </w:pPr>
      <w:r w:rsidRPr="00692F75">
        <w:rPr>
          <w:b/>
          <w:color w:val="00B050"/>
          <w:sz w:val="28"/>
          <w:szCs w:val="28"/>
        </w:rPr>
        <w:t>Что такое ОМС?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Обязательное медицинское страхование (ОМС) — система предоставления бесплатной медицинской помощи. Взносы в эту систему за тех, кто работает, платит работодатель, за всех остальных — региональный бюджет. Управляет реализацией базовой программы медицинской помощи специально созданная некоммерческая организация Федеральный фонд ОМС (ФФОМС).</w:t>
      </w:r>
    </w:p>
    <w:p w:rsid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 xml:space="preserve">В регионах действуют территориальные фонды (ТФОМС). Территориальная программа может отличаться от базовой. Поэтому программа медицинского страхования в каждом регионе включает в себя две составляющие — базовую (общую для всей страны) и территориальную (только для определённого региона). По базовой программе любой человек с полисом ОМС на руках может получить помощь в любом регионе. Рассчитывать же на условия территориальной </w:t>
      </w:r>
    </w:p>
    <w:p w:rsidR="00692F75" w:rsidRDefault="00692F75" w:rsidP="00E46AE8">
      <w:pPr>
        <w:jc w:val="both"/>
        <w:rPr>
          <w:sz w:val="28"/>
          <w:szCs w:val="28"/>
        </w:rPr>
      </w:pPr>
    </w:p>
    <w:p w:rsidR="00E46AE8" w:rsidRPr="00692F75" w:rsidRDefault="00E46AE8" w:rsidP="00E46AE8">
      <w:pPr>
        <w:jc w:val="both"/>
        <w:rPr>
          <w:sz w:val="28"/>
          <w:szCs w:val="28"/>
        </w:rPr>
      </w:pPr>
      <w:proofErr w:type="gramStart"/>
      <w:r w:rsidRPr="00692F75">
        <w:rPr>
          <w:sz w:val="28"/>
          <w:szCs w:val="28"/>
        </w:rPr>
        <w:t>программы</w:t>
      </w:r>
      <w:proofErr w:type="gramEnd"/>
      <w:r w:rsidRPr="00692F75">
        <w:rPr>
          <w:sz w:val="28"/>
          <w:szCs w:val="28"/>
        </w:rPr>
        <w:t xml:space="preserve"> он может только в своём регионе. Перевести полис из одного региона в другой можно — для этого нужно подать заявление в офисе страховой компании, выдавшей вам полис ОМС.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Казалось бы, зачем всё это знать? Обычно мы просто идём в поликлинику, вызываем скорую или врача на дом — и даже не задумываемся, какие механизмы приводим в движение этими действиями. Но иногда самых простых и очевидных шагов оказывается недостаточно, из-за чего медицинская помощь может быть оказана не в полном объёме. Чтобы этого не произошло, имеет смысл заранее разобраться, что к чему.</w:t>
      </w:r>
    </w:p>
    <w:p w:rsidR="00E46AE8" w:rsidRPr="00692F75" w:rsidRDefault="00E46AE8" w:rsidP="00692F75">
      <w:pPr>
        <w:jc w:val="center"/>
        <w:rPr>
          <w:b/>
          <w:color w:val="00B050"/>
          <w:sz w:val="32"/>
          <w:szCs w:val="32"/>
        </w:rPr>
      </w:pPr>
      <w:r w:rsidRPr="00692F75">
        <w:rPr>
          <w:b/>
          <w:color w:val="00B050"/>
          <w:sz w:val="32"/>
          <w:szCs w:val="32"/>
        </w:rPr>
        <w:t>Зачем нужен полис ОМС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Даже без полиса ОМС на территории России можно получить помощь, правда, только экстренную — и неважно, застрахован человек или нет. Если же потребуется дальнейшее лечение, то без действующего полиса не обойтись. Например, помощь при родах — это экстренный случай, при котором все медицинские мероприятия будут проведены без предъявления полиса. Но для дальнейшего наблюдения за здоровьем ребёнка и его мамы потребуется полис ОМС.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Застрахованы по программе ОМС должны быть граждане России, а также постоянно живущие здесь иностранцы, те, кто не имеет гражданства РФ и беженцы. Военнослужащие и некоторые другие группы людей, работающие в силовых структурах, полис ОМС не получают и освобождаются от уплаты страховых взносов — медицинская помощь, оказанная им, оплачивается из средств федерального бюджета.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Страхование детей в течение месяца с момента регистрации рождения осуществляет компания, которая обслуживает мать ребёнка. Затем родители могут выбрать для ребёнка другую организацию.</w:t>
      </w:r>
    </w:p>
    <w:p w:rsid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 xml:space="preserve">Чтобы получить полис ОМС, нужно прийти в офис страховой медицинской компании (посмотреть список таких компаний для каждого региона можно на сайте ФФОМС). Москвичи также могут обратиться в центры </w:t>
      </w:r>
      <w:proofErr w:type="spellStart"/>
      <w:r w:rsidRPr="00692F75">
        <w:rPr>
          <w:sz w:val="28"/>
          <w:szCs w:val="28"/>
        </w:rPr>
        <w:t>госуслуг</w:t>
      </w:r>
      <w:proofErr w:type="spellEnd"/>
      <w:r w:rsidRPr="00692F75">
        <w:rPr>
          <w:sz w:val="28"/>
          <w:szCs w:val="28"/>
        </w:rPr>
        <w:t xml:space="preserve"> «Мои документы». Вам потребуются </w:t>
      </w:r>
    </w:p>
    <w:p w:rsidR="00692F75" w:rsidRDefault="00692F75" w:rsidP="00E46AE8">
      <w:pPr>
        <w:jc w:val="both"/>
        <w:rPr>
          <w:sz w:val="28"/>
          <w:szCs w:val="28"/>
        </w:rPr>
      </w:pPr>
    </w:p>
    <w:p w:rsidR="00E46AE8" w:rsidRPr="00692F75" w:rsidRDefault="00E46AE8" w:rsidP="00E46AE8">
      <w:pPr>
        <w:jc w:val="both"/>
        <w:rPr>
          <w:sz w:val="28"/>
          <w:szCs w:val="28"/>
        </w:rPr>
      </w:pPr>
      <w:proofErr w:type="gramStart"/>
      <w:r w:rsidRPr="00692F75">
        <w:rPr>
          <w:sz w:val="28"/>
          <w:szCs w:val="28"/>
        </w:rPr>
        <w:t>паспорт</w:t>
      </w:r>
      <w:proofErr w:type="gramEnd"/>
      <w:r w:rsidRPr="00692F75">
        <w:rPr>
          <w:sz w:val="28"/>
          <w:szCs w:val="28"/>
        </w:rPr>
        <w:t xml:space="preserve"> и СНИЛС. В офисе страховой медицинской компании надо будет заполнить анкету и бланк заявления. В тот же день вы получите временный полис ОМС, действующий как обычный. На постоянный — пластиковую карту — его заменят в течение 30-45 дней. Эту карту надо будет самостоятельно забрать в офисе страховой компании.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В какое медучреждение можно обратиться за помощью по ОМС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Имея на руках полис ОМС, вы можете обратиться в ту поликлинику (или женскую консультацию, или стоматологическую клинику), где планируете лечиться. Выбрать учреждение можно на сайте ФФОМС или ТФОМС.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Для прикрепления к достаточно написать заявление на имя главного врача. Москвичи также могут подать заявление онлайн.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Обратите внимание, что в систему оказания медицинской помощи по ОМС могут входить и частные клиники — те, которые многие привыкли называть платными или коммерческими. Только платить за оказанные услуги им будут из тех самых взносов, что уже собраны — то есть платить будете не вы.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Наличие полиса ОМС позволяет получить терапевтическую и хирургическую помощь, воспользоваться услугами лечения злокачественных новообразований, аутоиммунных, инфекционных заболеваний и прочего. Полный список медицинских услуг представлен в Федеральном законе «Об обязательном медицинском страховании в Российской Федерации» (гл. 7, ст. 35, п. 6).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В помощь пациенту: страховые компании и фонды</w:t>
      </w:r>
    </w:p>
    <w:p w:rsid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Если у вас возникает вопрос, на который не смогли ответить в клинике (например, где получить нужное лечение, как найти узкого специалиста), или в медицинском учреждении у вас образовалась спорная ситуация, то за помощью всегда можно обратиться в страховую компанию, оформившую вам полис ОМС.</w:t>
      </w:r>
    </w:p>
    <w:p w:rsidR="00692F75" w:rsidRDefault="00692F75" w:rsidP="00E46AE8">
      <w:pPr>
        <w:jc w:val="both"/>
        <w:rPr>
          <w:sz w:val="28"/>
          <w:szCs w:val="28"/>
        </w:rPr>
      </w:pPr>
    </w:p>
    <w:p w:rsidR="00692F75" w:rsidRDefault="00692F75" w:rsidP="00E46AE8">
      <w:pPr>
        <w:jc w:val="both"/>
        <w:rPr>
          <w:sz w:val="28"/>
          <w:szCs w:val="28"/>
        </w:rPr>
      </w:pPr>
    </w:p>
    <w:p w:rsidR="00692F75" w:rsidRDefault="00692F75" w:rsidP="00E46AE8">
      <w:pPr>
        <w:jc w:val="both"/>
        <w:rPr>
          <w:sz w:val="28"/>
          <w:szCs w:val="28"/>
        </w:rPr>
      </w:pPr>
    </w:p>
    <w:p w:rsidR="00692F75" w:rsidRDefault="00692F75" w:rsidP="00E46AE8">
      <w:pPr>
        <w:jc w:val="both"/>
        <w:rPr>
          <w:sz w:val="28"/>
          <w:szCs w:val="28"/>
        </w:rPr>
      </w:pP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На сайте ФФОМС есть раздел «Территориальные фонды» (вход через вкладку «Система ОМС» на главной странице, раздел появится в меню справа).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Чтобы попасть на страницу фонда своего региона, нужно кликнуть на него на карте. Второй вариант — кликнуть на ваш федеральный округ (список размещён под картой), в открывшемся меню выбрать регион. Загрузится страница со сведениями о дате регистрации и руководстве ТФОМС, числе застрахованных людей в регионе. Там же вы найдёте контакты: почтовый и электронный адреса, телефон, факс, адрес сайта.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Также на сайте можно найти территориальную программу оказания услуг медицинской помощи. Обычно её вывешивают в разделе нормативно-правовых документов или в разделе «ОМС в регионе». Чтобы разобраться в ней, придётся проявить усидчивость и настойчивость, поскольку закон о Территориальной программе — объёмный официальный документ, написанный юридическим языком.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Но на это стоит потратить своё время. В первую очередь изучите разделы, в которых перечислены медучреждения, оказывающие помощь по ОМС, заболевания, которые можно лечить по ОМС, и лекарства, которые вы можете получить.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 xml:space="preserve">У каждой ТФОМС есть телефон круглосуточного контакт-центра (звонок </w:t>
      </w:r>
      <w:proofErr w:type="gramStart"/>
      <w:r w:rsidRPr="00692F75">
        <w:rPr>
          <w:sz w:val="28"/>
          <w:szCs w:val="28"/>
        </w:rPr>
        <w:t>бесплатный</w:t>
      </w:r>
      <w:proofErr w:type="gramEnd"/>
      <w:r w:rsidRPr="00692F75">
        <w:rPr>
          <w:sz w:val="28"/>
          <w:szCs w:val="28"/>
        </w:rPr>
        <w:t>), по которому можно обратиться за консультацией.</w:t>
      </w:r>
    </w:p>
    <w:p w:rsidR="00E46AE8" w:rsidRPr="00692F75" w:rsidRDefault="00E46AE8" w:rsidP="00692F75">
      <w:pPr>
        <w:jc w:val="center"/>
        <w:rPr>
          <w:b/>
          <w:color w:val="00B050"/>
          <w:sz w:val="32"/>
          <w:szCs w:val="32"/>
        </w:rPr>
      </w:pPr>
      <w:r w:rsidRPr="00692F75">
        <w:rPr>
          <w:b/>
          <w:color w:val="00B050"/>
          <w:sz w:val="32"/>
          <w:szCs w:val="32"/>
        </w:rPr>
        <w:t>Не лишнее звено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Страховые компании — посредники между потенциальными пациентами и медицинскими учреждениями. И это совсем не лишнее звено. Страховые компании берут на себя обязанность обеспечить полисом каждого, кто имеет право на его получение, а также следят за тем, чтобы больницы и поликлиники качественно оказывали помощь в объёме тех средств, которые им направляются.</w:t>
      </w:r>
    </w:p>
    <w:p w:rsidR="00692F75" w:rsidRDefault="00692F75" w:rsidP="00E46AE8">
      <w:pPr>
        <w:jc w:val="both"/>
        <w:rPr>
          <w:sz w:val="28"/>
          <w:szCs w:val="28"/>
        </w:rPr>
      </w:pPr>
    </w:p>
    <w:p w:rsidR="00692F75" w:rsidRDefault="00692F75" w:rsidP="00E46AE8">
      <w:pPr>
        <w:jc w:val="both"/>
        <w:rPr>
          <w:sz w:val="28"/>
          <w:szCs w:val="28"/>
        </w:rPr>
      </w:pPr>
    </w:p>
    <w:p w:rsidR="00692F75" w:rsidRDefault="00692F75" w:rsidP="00E46AE8">
      <w:pPr>
        <w:jc w:val="both"/>
        <w:rPr>
          <w:sz w:val="28"/>
          <w:szCs w:val="28"/>
        </w:rPr>
      </w:pP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Каждый человек может выбрать себе страховую организацию. Все они получают лицензию на деятельность, и реестр таких организаций доступен на сайте ФФОМС.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То, что услуга оказывается вам бесплатно, не означает, что вы не можете пожаловаться на её качество. Страховые компании зарабатывают на ОМС так же, как и на других услугах, и несут ответственность за качество услуг. Поэтому в любой спорной ситуации с врачом обязательно звоните в свою страховую.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  <w:r w:rsidRPr="00692F75">
        <w:rPr>
          <w:sz w:val="28"/>
          <w:szCs w:val="28"/>
        </w:rPr>
        <w:t>Информация о страховой компании обычно есть на пластиковой карте полиса ОМС. Если же такие данные не указаны, можно обратиться в региональный фонд обязательного медицинского страхования — обязательно именно того субъекта, где был получен полис. Достаточно ввести данные полиса на сайте или сообщить их по телефону горячей линии, и вам скажут название страховой компании.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</w:p>
    <w:p w:rsidR="00E46AE8" w:rsidRPr="00692F75" w:rsidRDefault="00692F75" w:rsidP="00E46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46AE8" w:rsidRPr="00692F75">
        <w:rPr>
          <w:sz w:val="28"/>
          <w:szCs w:val="28"/>
        </w:rPr>
        <w:t>Лечитесь грамотно и будьте здоровы!</w:t>
      </w:r>
    </w:p>
    <w:p w:rsidR="00E46AE8" w:rsidRPr="00692F75" w:rsidRDefault="00E46AE8" w:rsidP="00E46AE8">
      <w:pPr>
        <w:jc w:val="both"/>
        <w:rPr>
          <w:sz w:val="28"/>
          <w:szCs w:val="28"/>
        </w:rPr>
      </w:pPr>
    </w:p>
    <w:p w:rsidR="00E130BD" w:rsidRPr="00692F75" w:rsidRDefault="00692F75" w:rsidP="00E46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="00E46AE8" w:rsidRPr="00692F75">
        <w:rPr>
          <w:sz w:val="28"/>
          <w:szCs w:val="28"/>
        </w:rPr>
        <w:t>Юлианна</w:t>
      </w:r>
      <w:proofErr w:type="spellEnd"/>
      <w:r w:rsidR="00E46AE8" w:rsidRPr="00692F75">
        <w:rPr>
          <w:sz w:val="28"/>
          <w:szCs w:val="28"/>
        </w:rPr>
        <w:t xml:space="preserve"> Ульянова</w:t>
      </w:r>
    </w:p>
    <w:sectPr w:rsidR="00E130BD" w:rsidRPr="00692F75" w:rsidSect="00692F75">
      <w:pgSz w:w="11906" w:h="16838"/>
      <w:pgMar w:top="284" w:right="709" w:bottom="1134" w:left="85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38"/>
    <w:rsid w:val="003B3838"/>
    <w:rsid w:val="00692F75"/>
    <w:rsid w:val="00E130BD"/>
    <w:rsid w:val="00E4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77441-64D7-45DF-9E99-2EA21E30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AE8"/>
  </w:style>
  <w:style w:type="paragraph" w:styleId="1">
    <w:name w:val="heading 1"/>
    <w:basedOn w:val="a"/>
    <w:next w:val="a"/>
    <w:link w:val="10"/>
    <w:uiPriority w:val="9"/>
    <w:qFormat/>
    <w:rsid w:val="00E46AE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AE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AE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AE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A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A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A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A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AE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AE8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6AE8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6AE8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E46AE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E46AE8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6AE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E46AE8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46AE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E46AE8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E46AE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46AE8"/>
    <w:pPr>
      <w:pBdr>
        <w:top w:val="single" w:sz="6" w:space="8" w:color="14967C" w:themeColor="accent3"/>
        <w:bottom w:val="single" w:sz="6" w:space="8" w:color="14967C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46194" w:themeColor="text2"/>
      <w:spacing w:val="3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AE8"/>
    <w:rPr>
      <w:rFonts w:asciiTheme="majorHAnsi" w:eastAsiaTheme="majorEastAsia" w:hAnsiTheme="majorHAnsi" w:cstheme="majorBidi"/>
      <w:caps/>
      <w:color w:val="146194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E46AE8"/>
    <w:pPr>
      <w:numPr>
        <w:ilvl w:val="1"/>
      </w:numPr>
      <w:jc w:val="center"/>
    </w:pPr>
    <w:rPr>
      <w:color w:val="146194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AE8"/>
    <w:rPr>
      <w:color w:val="146194" w:themeColor="text2"/>
      <w:sz w:val="28"/>
      <w:szCs w:val="28"/>
    </w:rPr>
  </w:style>
  <w:style w:type="character" w:styleId="a8">
    <w:name w:val="Strong"/>
    <w:basedOn w:val="a0"/>
    <w:uiPriority w:val="22"/>
    <w:qFormat/>
    <w:rsid w:val="00E46AE8"/>
    <w:rPr>
      <w:b/>
      <w:bCs/>
    </w:rPr>
  </w:style>
  <w:style w:type="character" w:styleId="a9">
    <w:name w:val="Emphasis"/>
    <w:basedOn w:val="a0"/>
    <w:uiPriority w:val="20"/>
    <w:qFormat/>
    <w:rsid w:val="00E46AE8"/>
    <w:rPr>
      <w:i/>
      <w:iCs/>
      <w:color w:val="000000" w:themeColor="text1"/>
    </w:rPr>
  </w:style>
  <w:style w:type="paragraph" w:styleId="aa">
    <w:name w:val="No Spacing"/>
    <w:uiPriority w:val="1"/>
    <w:qFormat/>
    <w:rsid w:val="00E46AE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46AE8"/>
    <w:pPr>
      <w:spacing w:before="160"/>
      <w:ind w:left="720" w:right="720"/>
      <w:jc w:val="center"/>
    </w:pPr>
    <w:rPr>
      <w:i/>
      <w:iCs/>
      <w:color w:val="0F705C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46AE8"/>
    <w:rPr>
      <w:i/>
      <w:iCs/>
      <w:color w:val="0F705C" w:themeColor="accent3" w:themeShade="BF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46AE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32348" w:themeColor="accent1" w:themeShade="BF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E46AE8"/>
    <w:rPr>
      <w:rFonts w:asciiTheme="majorHAnsi" w:eastAsiaTheme="majorEastAsia" w:hAnsiTheme="majorHAnsi" w:cstheme="majorBidi"/>
      <w:caps/>
      <w:color w:val="032348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E46AE8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E46AE8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E46AE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E46AE8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E46AE8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E46AE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91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945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623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6650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9981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7134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6333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9002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3284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155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487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69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043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5570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3012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0856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3724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073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8810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92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4428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7564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816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621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436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9727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207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460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990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3859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9351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3054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2989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1606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741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6742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6462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3411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6010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1185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417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7612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129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7913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856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5092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Сектор">
  <a:themeElements>
    <a:clrScheme name="Сектор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Сектор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ектор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241EB-570D-4023-98FA-D8B989E1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2021-12-24T06:09:00Z</dcterms:created>
  <dcterms:modified xsi:type="dcterms:W3CDTF">2021-12-24T06:28:00Z</dcterms:modified>
</cp:coreProperties>
</file>