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06" w:rsidRDefault="00F53006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Cs/>
          <w:color w:val="000000"/>
          <w:sz w:val="27"/>
          <w:szCs w:val="27"/>
        </w:rPr>
      </w:pPr>
      <w:r w:rsidRPr="00F53006">
        <w:rPr>
          <w:bCs/>
          <w:color w:val="000000"/>
          <w:sz w:val="27"/>
          <w:szCs w:val="27"/>
        </w:rPr>
        <w:t>Муниципальное автономное дошкольное образовательное учреждение</w:t>
      </w:r>
    </w:p>
    <w:p w:rsidR="00061423" w:rsidRPr="00F53006" w:rsidRDefault="00F53006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«Детский сад № 3»</w:t>
      </w: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  <w:u w:val="single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  <w:u w:val="single"/>
        </w:rPr>
      </w:pPr>
      <w:r w:rsidRPr="00061423">
        <w:rPr>
          <w:b/>
          <w:bCs/>
          <w:color w:val="000000"/>
          <w:sz w:val="36"/>
          <w:szCs w:val="36"/>
          <w:u w:val="single"/>
        </w:rPr>
        <w:t xml:space="preserve">Мастер – класс </w:t>
      </w:r>
      <w:r w:rsidR="00D324BC">
        <w:rPr>
          <w:b/>
          <w:bCs/>
          <w:color w:val="000000"/>
          <w:sz w:val="36"/>
          <w:szCs w:val="36"/>
          <w:u w:val="single"/>
        </w:rPr>
        <w:t>для педагогов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061423" w:rsidRPr="00FD2EA9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FD2EA9">
        <w:rPr>
          <w:rFonts w:ascii="ParsekCTT" w:hAnsi="ParsekCTT" w:cs="Arial"/>
          <w:b/>
          <w:bCs/>
          <w:color w:val="000000"/>
          <w:sz w:val="36"/>
          <w:szCs w:val="36"/>
        </w:rPr>
        <w:t>«Интерактивное взаимодействие</w:t>
      </w:r>
    </w:p>
    <w:p w:rsidR="00061423" w:rsidRPr="00FD2EA9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FD2EA9">
        <w:rPr>
          <w:rFonts w:ascii="ParsekCTT" w:hAnsi="ParsekCTT" w:cs="Arial"/>
          <w:b/>
          <w:bCs/>
          <w:color w:val="000000"/>
          <w:sz w:val="36"/>
          <w:szCs w:val="36"/>
        </w:rPr>
        <w:t>детский сад-семья-общественность</w:t>
      </w:r>
    </w:p>
    <w:p w:rsidR="00061423" w:rsidRPr="00FD2EA9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FD2EA9">
        <w:rPr>
          <w:rFonts w:ascii="ParsekCTT" w:hAnsi="ParsekCTT" w:cs="Arial"/>
          <w:b/>
          <w:bCs/>
          <w:color w:val="000000"/>
          <w:sz w:val="36"/>
          <w:szCs w:val="36"/>
        </w:rPr>
        <w:t>в вопросах формирования</w:t>
      </w:r>
    </w:p>
    <w:p w:rsidR="00061423" w:rsidRPr="00FD2EA9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FD2EA9">
        <w:rPr>
          <w:rFonts w:ascii="ParsekCTT" w:hAnsi="ParsekCTT" w:cs="Arial"/>
          <w:b/>
          <w:bCs/>
          <w:color w:val="000000"/>
          <w:sz w:val="36"/>
          <w:szCs w:val="36"/>
        </w:rPr>
        <w:t>гражданской позиции дошкольников</w:t>
      </w:r>
      <w:r w:rsidR="00D324BC">
        <w:rPr>
          <w:rFonts w:ascii="ParsekCTT" w:hAnsi="ParsekCTT" w:cs="Arial"/>
          <w:b/>
          <w:bCs/>
          <w:color w:val="000000"/>
          <w:sz w:val="36"/>
          <w:szCs w:val="36"/>
        </w:rPr>
        <w:t>»</w:t>
      </w:r>
      <w:bookmarkStart w:id="0" w:name="_GoBack"/>
      <w:bookmarkEnd w:id="0"/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D2EA9" w:rsidRDefault="00FD2EA9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F53006" w:rsidRDefault="00F53006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ПЛАН ПРОВЕДЕНИЯ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1.Организационный момент</w:t>
      </w:r>
    </w:p>
    <w:p w:rsidR="00061423" w:rsidRPr="00F53006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притчи «Путь домой» 5 минут</w:t>
      </w:r>
      <w:r w:rsidR="00F53006" w:rsidRPr="00F53006">
        <w:rPr>
          <w:color w:val="000000"/>
          <w:sz w:val="27"/>
          <w:szCs w:val="27"/>
        </w:rPr>
        <w:t xml:space="preserve"> (</w:t>
      </w:r>
      <w:r w:rsidR="00F53006" w:rsidRPr="00F53006">
        <w:rPr>
          <w:i/>
          <w:color w:val="000000"/>
          <w:sz w:val="27"/>
          <w:szCs w:val="27"/>
        </w:rPr>
        <w:t>ПЕДАГ – ПСИХОЛОГ</w:t>
      </w:r>
      <w:r w:rsidR="00F53006">
        <w:rPr>
          <w:color w:val="000000"/>
          <w:sz w:val="27"/>
          <w:szCs w:val="27"/>
        </w:rPr>
        <w:t>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2.Теоретическое обоснование новых форм взаимодействия между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детским садом семьей и общественность в вопросах формирования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гражданской</w:t>
      </w:r>
      <w:proofErr w:type="gramEnd"/>
      <w:r>
        <w:rPr>
          <w:color w:val="000000"/>
          <w:sz w:val="27"/>
          <w:szCs w:val="27"/>
        </w:rPr>
        <w:t xml:space="preserve"> позиции дошкольников</w:t>
      </w:r>
      <w:r>
        <w:rPr>
          <w:color w:val="C00000"/>
          <w:sz w:val="27"/>
          <w:szCs w:val="27"/>
        </w:rPr>
        <w:t> </w:t>
      </w:r>
      <w:r>
        <w:rPr>
          <w:color w:val="000000"/>
          <w:sz w:val="27"/>
          <w:szCs w:val="27"/>
        </w:rPr>
        <w:t>10 минут</w:t>
      </w:r>
      <w:r w:rsidR="00F53006">
        <w:rPr>
          <w:color w:val="000000"/>
          <w:sz w:val="27"/>
          <w:szCs w:val="27"/>
        </w:rPr>
        <w:t xml:space="preserve"> </w:t>
      </w:r>
      <w:r w:rsidR="00F53006" w:rsidRPr="00F53006">
        <w:rPr>
          <w:i/>
          <w:color w:val="000000"/>
          <w:sz w:val="27"/>
          <w:szCs w:val="27"/>
        </w:rPr>
        <w:t>(ЗАМ. ЗАВ. ПО ВМР)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Фрагмент детско-родительского мероприятия «Под небом единым на земле </w:t>
      </w:r>
      <w:proofErr w:type="spellStart"/>
      <w:r>
        <w:rPr>
          <w:color w:val="000000"/>
          <w:sz w:val="27"/>
          <w:szCs w:val="27"/>
        </w:rPr>
        <w:t>Прикамской</w:t>
      </w:r>
      <w:proofErr w:type="spellEnd"/>
      <w:r>
        <w:rPr>
          <w:color w:val="000000"/>
          <w:sz w:val="27"/>
          <w:szCs w:val="27"/>
        </w:rPr>
        <w:t>» 15минут</w:t>
      </w:r>
      <w:r w:rsidR="00F53006">
        <w:rPr>
          <w:color w:val="000000"/>
          <w:sz w:val="27"/>
          <w:szCs w:val="27"/>
        </w:rPr>
        <w:t xml:space="preserve"> </w:t>
      </w:r>
      <w:r w:rsidR="00F53006" w:rsidRPr="00F53006">
        <w:rPr>
          <w:i/>
          <w:color w:val="000000"/>
          <w:sz w:val="27"/>
          <w:szCs w:val="27"/>
        </w:rPr>
        <w:t>(ВИДЕО РОЛИК)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5.Мини-презентация мероприятий 10 минут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6.Рефлексия 10 минут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ХОД МАСТЕР-КЛАССА</w:t>
      </w:r>
    </w:p>
    <w:p w:rsidR="00D324BC" w:rsidRDefault="00D324BC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1.Установление контакта. Создание положительного настроя.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Организационный момент.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Звучит тихая инструментальная музыка. (Эмоциональный настрой)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Чтение притчи «Путь домой».</w:t>
      </w:r>
      <w:r>
        <w:rPr>
          <w:color w:val="000000"/>
          <w:sz w:val="27"/>
          <w:szCs w:val="27"/>
          <w:u w:val="single"/>
        </w:rPr>
        <w:t> </w:t>
      </w:r>
      <w:proofErr w:type="gramStart"/>
      <w:r>
        <w:rPr>
          <w:color w:val="000000"/>
          <w:sz w:val="27"/>
          <w:szCs w:val="27"/>
          <w:u w:val="single"/>
        </w:rPr>
        <w:t>(</w:t>
      </w:r>
      <w:r>
        <w:rPr>
          <w:b/>
          <w:bCs/>
          <w:i/>
          <w:iCs/>
          <w:color w:val="000000"/>
          <w:sz w:val="27"/>
          <w:szCs w:val="27"/>
          <w:u w:val="single"/>
        </w:rPr>
        <w:t> </w:t>
      </w:r>
      <w:r>
        <w:rPr>
          <w:b/>
          <w:bCs/>
          <w:color w:val="000000"/>
          <w:sz w:val="27"/>
          <w:szCs w:val="27"/>
        </w:rPr>
        <w:t>слайд</w:t>
      </w:r>
      <w:proofErr w:type="gramEnd"/>
      <w:r>
        <w:rPr>
          <w:b/>
          <w:bCs/>
          <w:color w:val="000000"/>
          <w:sz w:val="27"/>
          <w:szCs w:val="27"/>
        </w:rPr>
        <w:t xml:space="preserve"> 2-3</w:t>
      </w:r>
      <w:r>
        <w:rPr>
          <w:color w:val="000000"/>
          <w:sz w:val="27"/>
          <w:szCs w:val="27"/>
          <w:u w:val="single"/>
        </w:rPr>
        <w:t>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Жил Человек там, где родился. И, вот, захотелось ему взглянуть на белый свет, найти райскую страну, где всем живется весело и богато.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Отправился Он за тридевять земель. Прибыл в страну, о которой мечтал и стал там жить.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Жилось ему там не хуже, чем в родных краях, а в чем-то может и лучше. Места там были красивые, хоромы прекрасные, одежды носил он царские, за столами сиживал богатыми…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для счастья ему всегда чего-то не хватало.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Просила его душа, о чем-то, но понять Он ее не мог и не знал, чего же ему не достает в тридевятом царстве.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Как-то лунной ночью не спалось ему, думы думались, ответы на вопросы все искались, да в душе своей разобраться хотелось.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Вдруг, слышит Он тихий, серебристый звук колокольчика. Прислушался.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«Ба! Да, это ж не колокольчик! Это ж голос чей-то!» - осенило Его. Еще лучше стал вслушиваться в эти звуки: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«Где родился – там сгодился», - пел тонкий серебристый голосок.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Задумался Человек над словами этой незатейливой песенки. И понял Он, что это его Земля родная к себе зовет, души предков о себе напоминают.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Затосковал Человек по отчей земле, но бросить свой дом, хоромы прекрасные не мог.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тоска все дольше и больше. Хоромы стали видеться не такими прекрасными, как самый малый дом в родной сторонушке; одежды не такие царские, как обычное рубище, что носил в родной сторонке; столы не такие богатые и не такие вкусные, какие были пироги в родном доме его…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Ничего не хотелось ему с тех пор, кроме родной земли, где могилка его матушки родимой и отца его, где растет рябинка им посаженная, где стоит дом, им построенный…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Бросил Человек тридевятое царство богатое, страну эту райскую, и отправился туда, куда звала его душа, в родную сторонушку.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зазвенели радостным звоном голоса в душе его, и Солнце ярко освещало его путь, и дорога, словно звала за собой, а сердце радостно билось, как птица, трепеща в груди его, словно предвкушая Счастье, которое не купишь ни за какие богатства мира.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был путь на Родину, дорога к себе самому!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2. Актуальность (слайд 4)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Первые чувства патриотизма. Доступны ли они малышам? Исходя из опыта работы в данном направлении, можно дать утвердительный ответ: дошкольникам, особенно старшего возраста, доступно чувство любви к родному городу, родной природе, к своей Родине. Это и есть начало патриотизма, который рождается в познании, а формируется в процессе целенаправленного воспитания.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3. Цели и задачи (5 слайд)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гражданственности и патриотизма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Это целенаправленная и систематическая деятельность по формированию у молодежи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Оно направленно на развитие личности, обладающей качествами гражданина-патриота Родины и способной успешно выполнять гражданские обязанности в мирное и военное время. Решая проблему воспитания маленького гражданина, главная цель работы – формирование у ребенка активной социальной позиции, воспитание гуманной, самостоятельной, интеллектуально развитой творческой личности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Основные задачи: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Формировать позитивное, ответственное отношение к себе.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Формировать модели поведения ребенка во взаимоотношениях с другими людьми.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Воспитывать гуманное, экологически целесообразное отношение ребенка к окружающему миру.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Заложить основу системных знаний, сформировать коммуникативную компетентность, навыки работы с информацией.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4.Формы и методы работы (6 слайд)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Поиск содержания, средств, методов, осуществляемый сегодня педагогами в целях совершенствования патриотического воспитания дошкольников, появление новых программ и исследований – явление, несомненно, позитивное, чем активнее поиск и больше идей, тем быстрее мы выйдем на новый уровень понимания одного из сложнейших направлений воспитательной работы дошкольного учреждения.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реализации поставленных задач предлагается интегрированный подход, отвечающим в том числе и федеральному государственному стандарту: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1. Включение форм работы во все виды детской деятельности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Использование регионального компонента.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Планирование деятельности в сотрудничестве с семьей и социумом.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5. Взаимосвязь дошкольного учреждения и родителей (7 слайд)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Актуальными для современного педагогического процесса являются научные обобщения и выводы о том, что семья – начало всех начал, тот воспитательный институт, где закладываются основы всесторонне развитой личности.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Идея взаимосвязи общественного и семейного воспитания нашла своё отражение в ряде нормативно-правовых документов, в том числе в «Концепции дошкольного воспитания», «Типовом положение о дошкольном образовательном учреждении» (Приказ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РФ от 27.10.2011 N 2562</w:t>
      </w:r>
      <w:proofErr w:type="gramStart"/>
      <w:r>
        <w:rPr>
          <w:color w:val="000000"/>
          <w:sz w:val="27"/>
          <w:szCs w:val="27"/>
        </w:rPr>
        <w:t>) ,</w:t>
      </w:r>
      <w:proofErr w:type="gramEnd"/>
      <w:r>
        <w:rPr>
          <w:color w:val="000000"/>
          <w:sz w:val="27"/>
          <w:szCs w:val="27"/>
        </w:rPr>
        <w:t xml:space="preserve"> Законе «Об образовании» (2013) - федеральный закон от 29.12.2012 N 273-ФЗ "Об образовании в Российской Федерации".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Так, в законе «Об образовании» в ст.44, п.1.записано, что «родители (законные представители) несовершеннолетних обучающихся имеют преимущественное право перед всеми другими лицами. Они обязаны заложить основы физического, нравственного и интеллектуального развития личности ребёнка в раннем возрасте».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Сотрудничество педагогов и родителей предполагает равенство позиций партнеров, уважительное отношение друг к другу взаимодействующих сторон с учетом их индивидуальных возможностей и способностей. Важнейшим способом реализации сотрудничества педагогов и родителей является их взаимодействие, в котором родители – не пассивные наблюдатели, а активные участники воспитательного процесса. И если мы хотим вырастить нравственно здоровое поколение, то должны решать эту проблему «всем миром»: детский сад, семья, общественность.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6. Что такое интерактивные формы работы (8 слайд)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современном дошкольном образовательном учреждении используются новые, интерактивные формы сотрудничества с родителями, позволяющие вовлечь их в процесс обучения, развития и познания собственного ребенка.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«</w:t>
      </w:r>
      <w:proofErr w:type="spellStart"/>
      <w:r>
        <w:rPr>
          <w:color w:val="000000"/>
          <w:sz w:val="27"/>
          <w:szCs w:val="27"/>
        </w:rPr>
        <w:t>интерактив</w:t>
      </w:r>
      <w:proofErr w:type="spellEnd"/>
      <w:r>
        <w:rPr>
          <w:color w:val="000000"/>
          <w:sz w:val="27"/>
          <w:szCs w:val="27"/>
        </w:rPr>
        <w:t>» пришло к нам из английского языка от слова «</w:t>
      </w:r>
      <w:proofErr w:type="spellStart"/>
      <w:r>
        <w:rPr>
          <w:color w:val="000000"/>
          <w:sz w:val="27"/>
          <w:szCs w:val="27"/>
        </w:rPr>
        <w:t>interact</w:t>
      </w:r>
      <w:proofErr w:type="spellEnd"/>
      <w:r>
        <w:rPr>
          <w:color w:val="000000"/>
          <w:sz w:val="27"/>
          <w:szCs w:val="27"/>
        </w:rPr>
        <w:t>», где «</w:t>
      </w:r>
      <w:proofErr w:type="spellStart"/>
      <w:proofErr w:type="gramStart"/>
      <w:r>
        <w:rPr>
          <w:color w:val="000000"/>
          <w:sz w:val="27"/>
          <w:szCs w:val="27"/>
        </w:rPr>
        <w:t>inter</w:t>
      </w:r>
      <w:proofErr w:type="spellEnd"/>
      <w:r>
        <w:rPr>
          <w:color w:val="000000"/>
          <w:sz w:val="27"/>
          <w:szCs w:val="27"/>
        </w:rPr>
        <w:t>»-</w:t>
      </w:r>
      <w:proofErr w:type="gramEnd"/>
      <w:r>
        <w:rPr>
          <w:color w:val="000000"/>
          <w:sz w:val="27"/>
          <w:szCs w:val="27"/>
        </w:rPr>
        <w:t xml:space="preserve"> это взаимный, «</w:t>
      </w:r>
      <w:proofErr w:type="spellStart"/>
      <w:r>
        <w:rPr>
          <w:color w:val="000000"/>
          <w:sz w:val="27"/>
          <w:szCs w:val="27"/>
        </w:rPr>
        <w:t>act</w:t>
      </w:r>
      <w:proofErr w:type="spellEnd"/>
      <w:r>
        <w:rPr>
          <w:color w:val="000000"/>
          <w:sz w:val="27"/>
          <w:szCs w:val="27"/>
        </w:rPr>
        <w:t>»- действовать.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Интерактивный означает способность взаимодействовать или находиться в режиме беседы, диалога с чем-либо (например, компьютером) или кем-либо (например, человеком).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Отсюда, интерактивные формы взаимодействия - это, прежде всего, диалог, в ходе которого осуществляется взаимодействие.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Рассмотрим основные характеристики «</w:t>
      </w:r>
      <w:proofErr w:type="spellStart"/>
      <w:r>
        <w:rPr>
          <w:b/>
          <w:bCs/>
          <w:color w:val="000000"/>
          <w:sz w:val="27"/>
          <w:szCs w:val="27"/>
        </w:rPr>
        <w:t>интерактива</w:t>
      </w:r>
      <w:proofErr w:type="spellEnd"/>
      <w:r>
        <w:rPr>
          <w:b/>
          <w:bCs/>
          <w:color w:val="000000"/>
          <w:sz w:val="27"/>
          <w:szCs w:val="27"/>
        </w:rPr>
        <w:t>»: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это специальная форма организации, с комфортными условиями взаимодействия, при которых каждый участник чувствует свою успешность, интеллектуальную состоятельность;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процесс взаимодействия организуется таким образом, что все участники оказываются вовлеченными в процесс познания, обсуждения;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диалоговое общение ведет к взаимодействию, взаимопониманию, к совместному принятию наиболее общих, но значимых для каждого участника задач;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каждый участник вносит свой особый индивидуальный вклад, имеет возможность обменяться знаниями, собственными идеями, способами деятельности, услышать другое мнение коллег;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исключается доминирование как одного выступающего, так и одного мнения;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формируется умение критически мыслить, рассуждать, решать противоречивые проблемы на основе анализа услышанной информации и обстоятельств;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формируется уважение к чужому мнению, умение выслушивать, делать обоснованные заключения и выводы;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участник может не только выразить свое мнение, взгляд, дать оценку, но и, услышав доказательные аргументы коллег, отказаться от своей точки зрения или существенно изменить ее;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участники учатся взвешивать альтернативные мнения, принимать продуманные решения, правильно выражать свои мысли, участвовать в дискуссиях, профессионально общаться;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-показателем эффективности групповой деятельности служит, с одной стороны, производительность труда группы (ее продуктивность), с другой – удовлетворенность членов группы совместной деятельностью.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7. Цели интерактивного взаимодействия (9 слайд)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обмен опытом;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выработка общего мнения;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формирование умений, навыков;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создание условия для диалога;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группового сплочения;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изменения психологической атмосферы.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Самой общей задачей педагога в интерактивной технологии является </w:t>
      </w:r>
      <w:proofErr w:type="spellStart"/>
      <w:r>
        <w:rPr>
          <w:b/>
          <w:bCs/>
          <w:color w:val="000000"/>
          <w:sz w:val="27"/>
          <w:szCs w:val="27"/>
        </w:rPr>
        <w:t>фасилитация</w:t>
      </w:r>
      <w:proofErr w:type="spellEnd"/>
      <w:r>
        <w:rPr>
          <w:b/>
          <w:bCs/>
          <w:color w:val="000000"/>
          <w:sz w:val="27"/>
          <w:szCs w:val="27"/>
        </w:rPr>
        <w:t xml:space="preserve"> (поддержка, облегчение) - направление и помощь процессу обмена информацией: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выявление многообразия точек зрения;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обращение к личному опыту участников;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поддержка активности участников;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соединение теории и практики;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взаимообогащение опыта участников;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облегчение восприятия, усвоения, взаимопонимания участников;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поощрение творчества участников.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Все вышесказанное определяет концептуальные позиции интерактивных форм взаимодействия: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  <w:sz w:val="27"/>
          <w:szCs w:val="27"/>
        </w:rPr>
        <w:t>Информация должна усваиваться не в пассивном режиме, а в активном, с использованием проблемных ситуаций, интерактивных циклов.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Интерактивное общение способствует умственному развитию.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При наличии обратной связи отправитель и получатель информации меняются коммуникативными ролями. Изначальный получатель становится отправителем и проходит все этапы процесса обмена информацией для передачи своего отклика начальному отправителя.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Обратная связь может способствовать значительному повышению эффективности обмена информацией (учебной, воспитательной, управленческой).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Двусторонний обмен информацией хотя и протекает медленнее, но более точен и повышает уверенность в правильности ее интерпретации.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Обратная связь увеличивает шансы на эффективный обмен информацией, позволяя обеим сторонам устранять помехи.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Контроль знаний должен предполагать умение применять полученные знания на практике.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8. Интерактивные формы работы с семьей (10-19 слайд)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настоящее время активно используются нетрадиционные интерактивные формы работы с родителями, основанные на сотрудничестве и взаимодействии педагогов и родителей. В новых формах взаимодействия с родителями реализуется принцип партнерства, диалога. Заранее спланировать противоречивые точки зрения по вопросам воспитания детей (наказания и поощрения, подготовка к школе и т.д.). Положительной стороной подобных форм является то, что участникам не навязывается готовая точка зрения, их вынуждают думать, искать собственный выход из сложившейся ситуации. Разнообразие интерактивных форм взаимодействия с родителями, позволяет воспитателям значительно улучшить отношения с семьями, повысить педагогическую культуру родителей, расширить представления детей по различным образовательным областям. Мы рассмотрим формы работы по гражданско-патриотическому воспитанию, используемые в нашем дошкольном учреждении.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Дискуссия </w:t>
      </w:r>
      <w:r>
        <w:rPr>
          <w:color w:val="000000"/>
          <w:sz w:val="27"/>
          <w:szCs w:val="27"/>
        </w:rPr>
        <w:t>является одной из важнейших форм деятельности, стимулирующей формирование коммуникативной культуры.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Объектом дискуссии может стать действительно неоднозначная проблема, по отношению к которой каждый участник свободно выражает свое мнение, каким бы непопулярным и неожиданным оно ни было.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Успех или неуспех дискуссии определяется, в том числе формулированием проблемы и вопросов.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Различают следующие формы дискуссии: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круглый стол - самая известная форма; особенность ее состоит в том, что участники обмениваются мнениями друг с другом при полном равноправии каждого;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симпозиум - обсуждение какой-либо проблемы, в ходе которого участники по очереди выступают с сообщениями, после чего отвечают на вопросы;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  <w:sz w:val="27"/>
          <w:szCs w:val="27"/>
        </w:rPr>
        <w:t>дебаты - обсуждение в форме заранее подготовленных выступлений представителей противостоящих, соперничающих сторон и опровержений, после чего слово предоставляется для вопросов и комментариев участникам от каждой команды.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Интерактивные игры.</w:t>
      </w:r>
      <w:r>
        <w:rPr>
          <w:color w:val="000000"/>
          <w:sz w:val="27"/>
          <w:szCs w:val="27"/>
        </w:rPr>
        <w:t> Интерактивная игра — это интервенция (вмешательство) ведущего в групповую ситуацию «здесь и теперь», которая структурирует активность членов группы в соответствии с определенной учебной целью. Упрощенный мир интерактивных игр позволяет участникам лучше, чем в сложном реальном мире, познать и понять структуру и причинно-следственные взаимосвязи происходящего. Таким образом, можно более эффективно и с относительно малым риском обучиться новым способам поведения и проверить на практике свои идеи.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Термин «интерактивные игры», подчеркивает два основных признака: игровой характер и возможность взаимодействия.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Организация семейных конкурсов. </w:t>
      </w:r>
      <w:r>
        <w:rPr>
          <w:color w:val="000000"/>
          <w:sz w:val="27"/>
          <w:szCs w:val="27"/>
        </w:rPr>
        <w:t>Но особый интерес наблюдается у детей и родителей, когда в детском саду объявляется конкурс. Чтобы привлечь родителей к участию, в родительских уголках заранее вывешивается интригующее, яркое сообщение. Темы конкурсов выбираются исходя из современных интересов семей.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Создавая условия для усвоения традиционных культурных эталонов и познания истории родного края, педагоги используют такие формы работы, как: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изготовление детско-родительских газет «Моя родословная», «Березники-мой родной город», «Традиции и праздники моей семьи»;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семейные конкурсы «</w:t>
      </w:r>
      <w:r w:rsidR="00FD2EA9">
        <w:rPr>
          <w:color w:val="000000"/>
          <w:sz w:val="27"/>
          <w:szCs w:val="27"/>
        </w:rPr>
        <w:t>Мамины руки не знают скуки</w:t>
      </w:r>
      <w:r>
        <w:rPr>
          <w:color w:val="000000"/>
          <w:sz w:val="27"/>
          <w:szCs w:val="27"/>
        </w:rPr>
        <w:t>», «Книжка-малышка по мотивам русских народных сказок», «Рождественская композиция», «Пасхальная композиция»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проектная деятельность: «Кама-камушка- речка матушка», «Матрешка», «Что я знаю о гербе родного города» и т. д.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совместные мероприятия: «Под небом единым на земле Пермской»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 xml:space="preserve">9. </w:t>
      </w:r>
      <w:r w:rsidR="00D324BC">
        <w:rPr>
          <w:b/>
          <w:bCs/>
          <w:color w:val="000000"/>
          <w:sz w:val="27"/>
          <w:szCs w:val="27"/>
          <w:u w:val="single"/>
        </w:rPr>
        <w:t>Видеоф</w:t>
      </w:r>
      <w:r>
        <w:rPr>
          <w:b/>
          <w:bCs/>
          <w:color w:val="000000"/>
          <w:sz w:val="27"/>
          <w:szCs w:val="27"/>
          <w:u w:val="single"/>
        </w:rPr>
        <w:t>рагмент детско-родительского мероприятия (</w:t>
      </w:r>
      <w:r w:rsidR="00D324BC">
        <w:rPr>
          <w:b/>
          <w:bCs/>
          <w:color w:val="000000"/>
          <w:sz w:val="27"/>
          <w:szCs w:val="27"/>
          <w:u w:val="single"/>
        </w:rPr>
        <w:t xml:space="preserve">в </w:t>
      </w:r>
      <w:r>
        <w:rPr>
          <w:b/>
          <w:bCs/>
          <w:color w:val="000000"/>
          <w:sz w:val="27"/>
          <w:szCs w:val="27"/>
          <w:u w:val="single"/>
        </w:rPr>
        <w:t>20 слайд</w:t>
      </w:r>
      <w:r w:rsidR="00D324BC">
        <w:rPr>
          <w:b/>
          <w:bCs/>
          <w:color w:val="000000"/>
          <w:sz w:val="27"/>
          <w:szCs w:val="27"/>
          <w:u w:val="single"/>
        </w:rPr>
        <w:t>е</w:t>
      </w:r>
      <w:r>
        <w:rPr>
          <w:b/>
          <w:bCs/>
          <w:color w:val="000000"/>
          <w:sz w:val="27"/>
          <w:szCs w:val="27"/>
          <w:u w:val="single"/>
        </w:rPr>
        <w:t>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На авансцену выходят ведущий праздника и дети –чтецы подготовительной группы.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Наша страна стала родной для людей разных народов и наций. Жить в мире и согласии, беречь свои традиции и знать обычаи других, уважать и понимать друг друга учатся наши дети.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России сегодня проживают представители 190 национальностей, именно наша страна на протяжении многих столетий является примером мирного проживания многих культур и народностей.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вы знаете, как много людей разных национальностей живет в Пермском крае? Более 120.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 разных национальностей ходят и в наш детский сад. В каждой группе есть русские и украинцы, башкиры, коми-пермяки и татары – всех не перечесть! И чтобы лучше знать и понимать друг друга, мы начинаем праздник «Под небом единым на земле </w:t>
      </w:r>
      <w:proofErr w:type="spellStart"/>
      <w:r>
        <w:rPr>
          <w:color w:val="000000"/>
          <w:sz w:val="27"/>
          <w:szCs w:val="27"/>
        </w:rPr>
        <w:t>Прикамской</w:t>
      </w:r>
      <w:proofErr w:type="spellEnd"/>
      <w:r>
        <w:rPr>
          <w:color w:val="000000"/>
          <w:sz w:val="27"/>
          <w:szCs w:val="27"/>
        </w:rPr>
        <w:t>».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Сегодня мы узнаем: как живут, чем гордятся, что поют, во что играют, чем гостей угощают семьи разных национальностей.</w:t>
      </w:r>
    </w:p>
    <w:p w:rsidR="00D324BC" w:rsidRPr="00D324BC" w:rsidRDefault="00D324BC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1"/>
          <w:szCs w:val="21"/>
          <w:u w:val="single"/>
        </w:rPr>
      </w:pPr>
      <w:r w:rsidRPr="00D324BC">
        <w:rPr>
          <w:b/>
          <w:i/>
          <w:color w:val="000000"/>
          <w:sz w:val="27"/>
          <w:szCs w:val="27"/>
          <w:u w:val="single"/>
        </w:rPr>
        <w:t>Видеоролики: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 xml:space="preserve"> Лучше узнать о жизни и традициях представителей каждой национальной семьи нам поможет </w:t>
      </w:r>
      <w:r w:rsidR="00D324BC">
        <w:rPr>
          <w:color w:val="000000"/>
          <w:sz w:val="27"/>
          <w:szCs w:val="27"/>
        </w:rPr>
        <w:t>видео презентация</w:t>
      </w:r>
      <w:r>
        <w:rPr>
          <w:color w:val="000000"/>
          <w:sz w:val="27"/>
          <w:szCs w:val="27"/>
        </w:rPr>
        <w:t xml:space="preserve"> «Давайте познакомимся»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</w:t>
      </w:r>
      <w:r w:rsidR="00D324BC">
        <w:rPr>
          <w:color w:val="000000"/>
          <w:sz w:val="27"/>
          <w:szCs w:val="27"/>
        </w:rPr>
        <w:t>первая презентация от русской семьи</w:t>
      </w:r>
      <w:r>
        <w:rPr>
          <w:color w:val="000000"/>
          <w:sz w:val="27"/>
          <w:szCs w:val="27"/>
        </w:rPr>
        <w:t xml:space="preserve"> __________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« Россия</w:t>
      </w:r>
      <w:proofErr w:type="gramEnd"/>
      <w:r>
        <w:rPr>
          <w:i/>
          <w:iCs/>
          <w:color w:val="000000"/>
          <w:sz w:val="27"/>
          <w:szCs w:val="27"/>
        </w:rPr>
        <w:t>-Родина моя»)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b/>
          <w:bCs/>
          <w:i/>
          <w:iCs/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>Давайте знакомиться с малой родиной коми-пермяцкой семьи________.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324BC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(</w:t>
      </w:r>
      <w:r w:rsidR="00D324BC">
        <w:rPr>
          <w:color w:val="000000"/>
          <w:sz w:val="27"/>
          <w:szCs w:val="27"/>
        </w:rPr>
        <w:t>В</w:t>
      </w:r>
      <w:r w:rsidR="00D324BC">
        <w:rPr>
          <w:color w:val="000000"/>
          <w:sz w:val="27"/>
          <w:szCs w:val="27"/>
        </w:rPr>
        <w:t xml:space="preserve">идео презентация </w:t>
      </w:r>
      <w:r w:rsidR="00FD2EA9">
        <w:rPr>
          <w:color w:val="000000"/>
          <w:sz w:val="27"/>
          <w:szCs w:val="27"/>
        </w:rPr>
        <w:t>коми-пермяцкой</w:t>
      </w:r>
      <w:r>
        <w:rPr>
          <w:i/>
          <w:iCs/>
          <w:color w:val="000000"/>
          <w:sz w:val="27"/>
          <w:szCs w:val="27"/>
        </w:rPr>
        <w:t xml:space="preserve"> семьи </w:t>
      </w:r>
      <w:r w:rsidR="00D324BC">
        <w:rPr>
          <w:i/>
          <w:iCs/>
          <w:color w:val="000000"/>
          <w:sz w:val="27"/>
          <w:szCs w:val="27"/>
        </w:rPr>
        <w:t>«Коми – моя малая Родина»</w:t>
      </w:r>
    </w:p>
    <w:p w:rsidR="00061423" w:rsidRDefault="00061423" w:rsidP="00D324B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 xml:space="preserve"> Очень интересно узнать о малой родине </w:t>
      </w:r>
      <w:r w:rsidR="00FD2EA9">
        <w:rPr>
          <w:color w:val="000000"/>
          <w:sz w:val="27"/>
          <w:szCs w:val="27"/>
        </w:rPr>
        <w:t>татарской семьи</w:t>
      </w:r>
      <w:r>
        <w:rPr>
          <w:color w:val="000000"/>
          <w:sz w:val="27"/>
          <w:szCs w:val="27"/>
        </w:rPr>
        <w:t xml:space="preserve"> </w:t>
      </w:r>
      <w:r w:rsidR="00D324BC">
        <w:rPr>
          <w:color w:val="000000"/>
          <w:sz w:val="27"/>
          <w:szCs w:val="27"/>
        </w:rPr>
        <w:t>видео презентация</w:t>
      </w:r>
      <w:r>
        <w:rPr>
          <w:i/>
          <w:iCs/>
          <w:color w:val="000000"/>
          <w:sz w:val="27"/>
          <w:szCs w:val="27"/>
        </w:rPr>
        <w:t xml:space="preserve"> </w:t>
      </w:r>
      <w:r w:rsidR="00FD2EA9">
        <w:rPr>
          <w:i/>
          <w:iCs/>
          <w:color w:val="000000"/>
          <w:sz w:val="27"/>
          <w:szCs w:val="27"/>
        </w:rPr>
        <w:t>________________</w:t>
      </w:r>
      <w:r>
        <w:rPr>
          <w:i/>
          <w:iCs/>
          <w:color w:val="000000"/>
          <w:sz w:val="27"/>
          <w:szCs w:val="27"/>
        </w:rPr>
        <w:t xml:space="preserve">. Презентация </w:t>
      </w:r>
      <w:r w:rsidR="00FD2EA9">
        <w:rPr>
          <w:i/>
          <w:iCs/>
          <w:color w:val="000000"/>
          <w:sz w:val="27"/>
          <w:szCs w:val="27"/>
        </w:rPr>
        <w:t>татарской</w:t>
      </w:r>
      <w:r>
        <w:rPr>
          <w:i/>
          <w:iCs/>
          <w:color w:val="000000"/>
          <w:sz w:val="27"/>
          <w:szCs w:val="27"/>
        </w:rPr>
        <w:t xml:space="preserve"> семьи – «</w:t>
      </w:r>
      <w:r w:rsidR="00FD2EA9">
        <w:rPr>
          <w:i/>
          <w:iCs/>
          <w:color w:val="000000"/>
          <w:sz w:val="27"/>
          <w:szCs w:val="27"/>
        </w:rPr>
        <w:t>Татарстан</w:t>
      </w:r>
      <w:r>
        <w:rPr>
          <w:i/>
          <w:iCs/>
          <w:color w:val="000000"/>
          <w:sz w:val="27"/>
          <w:szCs w:val="27"/>
        </w:rPr>
        <w:t>»)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Ведущий:</w:t>
      </w:r>
      <w:r>
        <w:rPr>
          <w:color w:val="000000"/>
          <w:sz w:val="27"/>
          <w:szCs w:val="27"/>
        </w:rPr>
        <w:t> Замечательные рассказы о прошлом и настоящем разных народов мы услышали. С какой гордостью и любовью говорили о своей родине представители разных народов.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</w:t>
      </w:r>
      <w:r w:rsidR="00FD2EA9">
        <w:rPr>
          <w:b/>
          <w:bCs/>
          <w:color w:val="000000"/>
          <w:sz w:val="27"/>
          <w:szCs w:val="27"/>
          <w:u w:val="single"/>
        </w:rPr>
        <w:t>0</w:t>
      </w:r>
      <w:r>
        <w:rPr>
          <w:b/>
          <w:bCs/>
          <w:color w:val="000000"/>
          <w:sz w:val="27"/>
          <w:szCs w:val="27"/>
          <w:u w:val="single"/>
        </w:rPr>
        <w:t>. Самостоятельная работа в подгруппах.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Составить план мероприятия с родителями по гражданско-патриотическому воспитанию, используя интерактивные формы работы.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подгруппа: </w:t>
      </w:r>
      <w:r>
        <w:rPr>
          <w:color w:val="000000"/>
          <w:sz w:val="27"/>
          <w:szCs w:val="27"/>
        </w:rPr>
        <w:t>во 2 младшей группе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подгруппа: </w:t>
      </w:r>
      <w:r>
        <w:rPr>
          <w:color w:val="000000"/>
          <w:sz w:val="27"/>
          <w:szCs w:val="27"/>
        </w:rPr>
        <w:t>в старшей группе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подгруппа: </w:t>
      </w:r>
      <w:r>
        <w:rPr>
          <w:color w:val="000000"/>
          <w:sz w:val="27"/>
          <w:szCs w:val="27"/>
        </w:rPr>
        <w:t>в средней группе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 подгруппа: </w:t>
      </w:r>
      <w:r>
        <w:rPr>
          <w:color w:val="000000"/>
          <w:sz w:val="27"/>
          <w:szCs w:val="27"/>
        </w:rPr>
        <w:t>в подготовительной к школе группе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</w:t>
      </w:r>
      <w:r w:rsidR="00FD2EA9">
        <w:rPr>
          <w:b/>
          <w:bCs/>
          <w:color w:val="000000"/>
          <w:sz w:val="27"/>
          <w:szCs w:val="27"/>
          <w:u w:val="single"/>
        </w:rPr>
        <w:t>1</w:t>
      </w:r>
      <w:r>
        <w:rPr>
          <w:b/>
          <w:bCs/>
          <w:color w:val="000000"/>
          <w:sz w:val="27"/>
          <w:szCs w:val="27"/>
          <w:u w:val="single"/>
        </w:rPr>
        <w:t>. Рефлексия «Домик»</w:t>
      </w: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1423" w:rsidRDefault="00061423" w:rsidP="00FD2EA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513F" w:rsidRDefault="00E3513F" w:rsidP="00FD2EA9">
      <w:pPr>
        <w:shd w:val="clear" w:color="auto" w:fill="FFFFFF" w:themeFill="background1"/>
      </w:pPr>
    </w:p>
    <w:p w:rsidR="001A03FF" w:rsidRDefault="001A03FF" w:rsidP="00FD2EA9">
      <w:pPr>
        <w:shd w:val="clear" w:color="auto" w:fill="FFFFFF" w:themeFill="background1"/>
      </w:pPr>
    </w:p>
    <w:p w:rsidR="001A03FF" w:rsidRDefault="001A03FF" w:rsidP="00FD2EA9">
      <w:pPr>
        <w:shd w:val="clear" w:color="auto" w:fill="FFFFFF" w:themeFill="background1"/>
      </w:pPr>
    </w:p>
    <w:p w:rsidR="001A03FF" w:rsidRDefault="001A03FF" w:rsidP="00FD2EA9">
      <w:pPr>
        <w:shd w:val="clear" w:color="auto" w:fill="FFFFFF" w:themeFill="background1"/>
      </w:pPr>
    </w:p>
    <w:p w:rsidR="001A03FF" w:rsidRDefault="001A03FF" w:rsidP="00FD2EA9">
      <w:pPr>
        <w:shd w:val="clear" w:color="auto" w:fill="FFFFFF" w:themeFill="background1"/>
      </w:pPr>
    </w:p>
    <w:p w:rsidR="001A03FF" w:rsidRDefault="002C1255" w:rsidP="00FD2EA9">
      <w:pPr>
        <w:shd w:val="clear" w:color="auto" w:fill="FFFFFF" w:themeFill="background1"/>
      </w:pPr>
      <w:r>
        <w:t xml:space="preserve"> </w:t>
      </w:r>
    </w:p>
    <w:sectPr w:rsidR="001A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rsekCT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6B"/>
    <w:rsid w:val="00061423"/>
    <w:rsid w:val="001A03FF"/>
    <w:rsid w:val="002C1255"/>
    <w:rsid w:val="005B1D6B"/>
    <w:rsid w:val="00D324BC"/>
    <w:rsid w:val="00E3513F"/>
    <w:rsid w:val="00F53006"/>
    <w:rsid w:val="00F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48EEB-7D9C-4E65-B5F3-E5E7AC16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№3</dc:creator>
  <cp:keywords/>
  <dc:description/>
  <cp:lastModifiedBy>м</cp:lastModifiedBy>
  <cp:revision>4</cp:revision>
  <cp:lastPrinted>2021-11-29T08:07:00Z</cp:lastPrinted>
  <dcterms:created xsi:type="dcterms:W3CDTF">2021-10-28T11:36:00Z</dcterms:created>
  <dcterms:modified xsi:type="dcterms:W3CDTF">2021-11-29T11:01:00Z</dcterms:modified>
</cp:coreProperties>
</file>