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7F6" w:rsidRDefault="005B77F6" w:rsidP="005B77F6">
      <w:pPr>
        <w:jc w:val="center"/>
        <w:rPr>
          <w:rFonts w:ascii="Times New Roman" w:hAnsi="Times New Roman" w:cs="Times New Roman"/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B77F6">
        <w:rPr>
          <w:rFonts w:ascii="Times New Roman" w:hAnsi="Times New Roman" w:cs="Times New Roman"/>
          <w:b/>
          <w:noProof/>
          <w:color w:val="4472C4" w:themeColor="accent5"/>
          <w:sz w:val="44"/>
          <w:szCs w:val="44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>
            <wp:extent cx="5940425" cy="1856383"/>
            <wp:effectExtent l="0" t="0" r="3175" b="0"/>
            <wp:docPr id="1" name="Рисунок 1" descr="E:\краевые пректы\экономика\консультации\Свои пять копеек__files\article_main_cover_192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раевые пректы\экономика\консультации\Свои пять копеек__files\article_main_cover_1920x6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7F6" w:rsidRPr="005B77F6" w:rsidRDefault="005B77F6" w:rsidP="005B77F6">
      <w:pPr>
        <w:jc w:val="center"/>
        <w:rPr>
          <w:rFonts w:ascii="Times New Roman" w:hAnsi="Times New Roman" w:cs="Times New Roman"/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B77F6">
        <w:rPr>
          <w:rFonts w:ascii="Times New Roman" w:hAnsi="Times New Roman" w:cs="Times New Roman"/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Свои пять копеек: гид по карманным деньгам для ребёнка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Да, детям не нужно рассчитывать траты на коммунальные услуги, думать о покупке зимних ботинок или составлять экономичный и здоровый рацион на неделю. Карманные деньги выглядят в глазах родителей милым пустяком. Наверняка чада и спускать их будут на вредные конфеты и ничего не значащую ерунду. Небольшие суммы выступают средством, которое даст ребёнку дополнительную уверенность в себе: он может купить мороженое или лишний раз сходить в кино. Не хуже, чем товарищи.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7F6">
        <w:rPr>
          <w:rFonts w:ascii="Times New Roman" w:hAnsi="Times New Roman" w:cs="Times New Roman"/>
          <w:sz w:val="28"/>
          <w:szCs w:val="28"/>
        </w:rPr>
        <w:t>Однако карманные деньги могут выполнять более серьёзную задачу: быть образовательным инструментом.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Если родители обеспечивают детей всем необходимым, зачем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7F6">
        <w:rPr>
          <w:rFonts w:ascii="Times New Roman" w:hAnsi="Times New Roman" w:cs="Times New Roman"/>
          <w:sz w:val="28"/>
          <w:szCs w:val="28"/>
        </w:rPr>
        <w:t>давать карманные деньги?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Исследование, проведённое в 2014 году, включало опрос более 12 тысяч жителей Европы. Его выводы показали, что те дети, которые получали карманные деньги от родителей, лучше справлялись с финансовым планированием во взрослом возрасте. А ещё — у них реже были долги.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Неужели так просто? Секрет успеха — только в том, чтобы просто выдавать определённую сумму ребёнку? Не совсем.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Ещё в 1994 году канадские учёные пришли к более правдоподобным выводам. Изучая поведение детей от восьми до десяти лет, они выяснили, что дети совершают более обоснованные покупки, когда родители не просто вручают им какую-то сумму, но и сопровождают это разговорами о своих ожиданиях и об общей ответственности. В общем, ещё и беседуют о том, на что ребёнок эти деньги тратит, и действительно ли это стоящая вещь.</w:t>
      </w:r>
    </w:p>
    <w:p w:rsidR="005B77F6" w:rsidRDefault="005B77F6" w:rsidP="005B77F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B77F6" w:rsidRDefault="005B77F6" w:rsidP="005B77F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B77F6" w:rsidRDefault="005B77F6" w:rsidP="005B77F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B77F6" w:rsidRPr="005B77F6" w:rsidRDefault="005B77F6" w:rsidP="005B77F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B77F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Почему финансовое образование — это важно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В наши дни думать о том, как человек будет распоряжаться деньгами, важно как никогда. Технологии изменили привычные денежные пути. Сегодня малышей не отправляют с пятью рублями в кулаке за кефиром. Зачем, если есть пластиковая карточка и онлайн-доставка? Масса доступных цифровых сервисов предлагает осуществлять денежные операции в два клика. Но при всей доступности новых инструментов риски никто не отменял. Низкая грамотность может выйти человеку боком, если он запутается с онлайн-кредитами, покупками в Сети или столкнётся с мошенниками.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И если смотреть шире — да, нашим детям придётся иметь дело с ещё более сложными финансовыми процессами. Глобальный и технологичный мир непредсказуем и нестабилен, в нём нужно ориентироваться быстро. Вряд ли сегодня возможно рассчитывать на успех, если твой единственный экономический опыт связан со свиньёй-копилкой под матрасом.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Финансовое образование во многих странах стало необходимой частью школьного обучения. Так, например, международная программа оценки грамотности учащихся PISA уже несколько лет оценивает финансовую грамотность подростков в разных странах мира. Судя по их отчёту 2018 года, финансовая активность детей из России является одной из самых низких, если сравнивать её с активностью подростков из стран Америки и Европы.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078700"/>
            <wp:effectExtent l="0" t="0" r="3175" b="7620"/>
            <wp:docPr id="2" name="Рисунок 2" descr="E:\краевые пректы\экономика\консультации\Свои пять копеек__files\article_pic_810x420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раевые пректы\экономика\консультации\Свои пять копеек__files\article_pic_810x420_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7F6" w:rsidRPr="005B77F6" w:rsidRDefault="005B77F6" w:rsidP="005B77F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B77F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 какого возраста лучше выдавать карманные деньги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 xml:space="preserve">Не существует однозначных рекомендаций относительно возраста, в котором человеку впервые вручают пару купюр. Однако многие психологи предлагают ориентироваться на время, когда человек идёт в школу. Пусть местная столовая предлагает не так много интересных вариантов трат, зато у ребёнка </w:t>
      </w:r>
      <w:r w:rsidRPr="005B77F6">
        <w:rPr>
          <w:rFonts w:ascii="Times New Roman" w:hAnsi="Times New Roman" w:cs="Times New Roman"/>
          <w:sz w:val="28"/>
          <w:szCs w:val="28"/>
        </w:rPr>
        <w:lastRenderedPageBreak/>
        <w:t>появляется новый круг общения и новые устремления. Здесь интересны возможности делать самостоятельный выбор: спустить все деньги сейчас и поставить с товарищем новую игру в телефоне или попробовать отложить на вещь, которая тебе нужна.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Разумеется, для ученика начальной школы отсроченные удовольствия — это серьёзный вызов. Конечно, он будет делать ошибки, спускать деньги не на то и расстраиваться от своих же поступков. Главное, что должно появиться у человека в результате такого эксперимента — опыт и переживания, связанные с ним.</w:t>
      </w:r>
    </w:p>
    <w:p w:rsidR="005B77F6" w:rsidRPr="005B77F6" w:rsidRDefault="005B77F6" w:rsidP="005B77F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bookmarkStart w:id="0" w:name="_GoBack"/>
      <w:r w:rsidRPr="005B77F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Сколько денег нужно выдавать?</w:t>
      </w:r>
    </w:p>
    <w:bookmarkEnd w:id="0"/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Каждая семья решает этот вопрос по-своему. Имеет смысл заранее решить, входят ли траты на общественный транспорт и перекус в ту сумму, которую вы даёте «просто так», или ребёнку нужно будет вести расчёт и оставить себе после кафе деньги на автобус.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Судя по одному из опросов, большинство родителей (45%) считают оптимальной суммой карманных денег до 250 рублей в неделю. Другой опрос, проведённый в этом году, говорит о том, что ученики начальной школы из городов-миллионников получают в среднем 366 рублей в неделю, ребята 10-12 лет — 433, 13-15 лет — 585.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Важно, чтобы это была не критичная сумма для вашей семьи. Если человек потратит их полностью, семья не должна впадать во вселенскую скорбь. Ведь это помешает ребёнку адекватно оценить свой опыт.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Как говорить о деньгах с ребёнком, чтобы он воспринимал карманные деньги как инструмент решения жизненных задач: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Говорите понятными словами. Деньги — это высокий уровень абстракции для ребёнка. Отложите специальные термины, акции и ставки по депозитам на чуть более позднее время, когда подростку будут интересны вопросы вроде «как стать миллионером». Для начала ваша речь должна быть простой и ясной.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Не стоит начинать с устройства макроэкономики или банковской системы. Апеллируйте к конкретному опыту ребёнка. Скажем, вы вместе играли в «Монополию», «Колонизаторов» или даже в магазин. Как ребёнок устанавливал цену на свои товары? За что он торгуется? Как себя чувствует в роли покупателя?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 xml:space="preserve">Позвольте экспериментировать. Если ребёнок жалеет свои карманные деньги, дайте ему несколько сотен и предложите купить продукты для семейного ужина на 500 рублей. Посмотрите, получилось или нет, и что человек </w:t>
      </w:r>
      <w:r w:rsidRPr="005B77F6">
        <w:rPr>
          <w:rFonts w:ascii="Times New Roman" w:hAnsi="Times New Roman" w:cs="Times New Roman"/>
          <w:sz w:val="28"/>
          <w:szCs w:val="28"/>
        </w:rPr>
        <w:lastRenderedPageBreak/>
        <w:t>покупает. Обсудите, может ли семья поужинать этим? Как он поступил бы в другой раз?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Одна из самых важных вещей, которой ребёнок должен научиться, оперируя карманными деньгами — умение делать выбор. Каждый раз, что-то покупая, ты теряешь возможность приобрести альтернативную вещь. Некоторым детям сложно это признавать, поэтому подобные тонкости полезно проговаривать. «Да, ты расстроен, мы уже купили велосипед, поэтому ещё и самокат мы купить не можем. Но вот если сейчас мы вернём велосипед...»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Рассказывайте о том, как вы делаете покупки. Рассуждайте вслух, стоя у кассы или сидя перед экраном интернет-магазина. Определите, что для вас является критерием хорошей покупки. Какую роль играет цена вещи? Как вы понимаете, что вещь или услугу нужно покупать?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Поговорите про импульсивные покупки, лучше на конкретном примере. «Леночка, помнишь того блестящего пупса, без которого ты не могла уйти из супермаркета? Прошло всего три часа, а он уже валяется совершенно ненужный под столом». Смело обращайтесь к психологии, выясняйте, как долго длилась радость от импульсивной покупки, не жалеет ли человек о приобретении, как быстро ему захотелось нового пупсика?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Устраивайте сравнения: переводите стоимость одной вещи в другую. Рассказывайте, сколько мороженых можно купить за цену толстовки, сколько толстовок умещается в электронном динозавре и сколько билетов на метро можно купить, если отказаться от покупки новой шапочки в компьютерной игре. Это здорово прокачивает системное мышление ребёнка и говорит ему об относительности цены вещей.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Расскажите, что такое бюджет. Нарисуйте примерную схему: вот ваши доходы, покажите на схеме, какой процент уходит на оплату еды, хозяйственных нужд, обучения и ремонта дачи. Предложите вместе посчитать, сколько вам нужно откладывать, чтобы при тех же расходах купить новую машину. Заодно можно поговорить о приоритетах вашей семьи: скажем, маме принципиально раз в неделю тратиться на театр, так что она легко откажется от покупки новой сумки в пользу искусства.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Стоит ли платить детям за сделанные уроки или помощь в домашних делах?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Одно из исследований Высшей школы экономики показало, что более трети россиян платит детям за хорошие оценки и работу по дому. Эта распространённая практика работает с целью мотивации, а также чтобы продемонстрировать детям, что деньги никому не достаются просто так: ради них приходится постараться. Однако проблем такой подход создаёт гораздо больше, чем выгод.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lastRenderedPageBreak/>
        <w:t>Во-первых, он ставит в неравное положение детей и родителей. Мама с папой моют посуду дома просто так, а дети — за вознаграждение.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Во-вторых, создаёт у ребёнка превратное представление о том, что выполнение уроков нужно кому-то ещё, кроме него самого, а за уборку собственной комнаты ему должны доплачивать.</w:t>
      </w:r>
    </w:p>
    <w:p w:rsid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В-третьих, есть опасность, что ситуация выйдет из-под контроля. Что делать, если, например, ребёнок захочет больше денег за вынос мусора, или начнёт торговаться? Или если финансовое положение семьи изменится, и папа более не сможет спонсировать добрые дела?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078700"/>
            <wp:effectExtent l="0" t="0" r="3175" b="7620"/>
            <wp:docPr id="3" name="Рисунок 3" descr="E:\краевые пректы\экономика\консультации\Свои пять копеек__files\article_pic_810x420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раевые пректы\экономика\консультации\Свои пять копеек__files\article_pic_810x420_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Лучше предложить простую подработку, за которую действительно можно получить деньги. Для подростков такой работой может быть репетиторство, выгул собак или бебиситтинг.</w:t>
      </w:r>
    </w:p>
    <w:p w:rsidR="005B77F6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 w:rsidRPr="005B77F6">
        <w:rPr>
          <w:rFonts w:ascii="Times New Roman" w:hAnsi="Times New Roman" w:cs="Times New Roman"/>
          <w:sz w:val="28"/>
          <w:szCs w:val="28"/>
        </w:rPr>
        <w:t>64% детей огорчаются, потому что не могут купить всего, что им хотелось бы, а 42% говорят, что у них не получается откладывать деньги (из опроса, проведённого компанией Ipsos New Generation в 2021 году). Хорошие новости состоят в том, что умение обращаться с деньгами можно развить. Особенно здорово учиться этому, если у тебя есть возможность регулярно получать небольшую сумму и самостоятельно ею распоряжаться. А потом обсуждать свои решения с кем-то, кто искренне заинтересован в твоём развитии.</w:t>
      </w:r>
    </w:p>
    <w:p w:rsidR="00AE2C59" w:rsidRPr="005B77F6" w:rsidRDefault="005B77F6" w:rsidP="005B77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5B77F6">
        <w:rPr>
          <w:rFonts w:ascii="Times New Roman" w:hAnsi="Times New Roman" w:cs="Times New Roman"/>
          <w:sz w:val="28"/>
          <w:szCs w:val="28"/>
        </w:rPr>
        <w:t>Инна Прибора</w:t>
      </w:r>
    </w:p>
    <w:sectPr w:rsidR="00AE2C59" w:rsidRPr="005B77F6" w:rsidSect="005B77F6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1F5"/>
    <w:rsid w:val="005B77F6"/>
    <w:rsid w:val="00AE2C59"/>
    <w:rsid w:val="00BE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DAE15-EB6B-499E-8392-609E788C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B77F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B77F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4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335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6185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2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60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5456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4457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12993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956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500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12023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90496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747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64358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10618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  <w:div w:id="129074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730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2413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1355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2823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86416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86368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584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2307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6492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  <w:div w:id="1427313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599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1800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2110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85062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68564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25864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1370</Words>
  <Characters>7810</Characters>
  <Application>Microsoft Office Word</Application>
  <DocSecurity>0</DocSecurity>
  <Lines>65</Lines>
  <Paragraphs>18</Paragraphs>
  <ScaleCrop>false</ScaleCrop>
  <Company/>
  <LinksUpToDate>false</LinksUpToDate>
  <CharactersWithSpaces>9162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2</cp:revision>
  <dcterms:created xsi:type="dcterms:W3CDTF">2021-11-19T06:46:00Z</dcterms:created>
  <dcterms:modified xsi:type="dcterms:W3CDTF">2021-11-19T06:56:00Z</dcterms:modified>
</cp:coreProperties>
</file>