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B305E" w14:textId="77777777" w:rsidR="00B13670" w:rsidRPr="00500A0C" w:rsidRDefault="00B13670" w:rsidP="00B13670">
      <w:pPr>
        <w:spacing w:after="0"/>
        <w:jc w:val="center"/>
        <w:rPr>
          <w:rFonts w:ascii="Times New Roman" w:hAnsi="Times New Roman" w:cs="Times New Roman"/>
          <w:b/>
          <w:bCs/>
          <w:sz w:val="24"/>
          <w:szCs w:val="24"/>
        </w:rPr>
      </w:pPr>
      <w:r w:rsidRPr="00500A0C">
        <w:rPr>
          <w:rFonts w:ascii="Times New Roman" w:hAnsi="Times New Roman" w:cs="Times New Roman"/>
          <w:b/>
          <w:bCs/>
          <w:sz w:val="24"/>
          <w:szCs w:val="24"/>
        </w:rPr>
        <w:t>Извлечение из Устава МАДОУ «Детский сад № 3»</w:t>
      </w:r>
    </w:p>
    <w:p w14:paraId="3F9B4E4E" w14:textId="77777777" w:rsidR="00B13670" w:rsidRPr="00500A0C" w:rsidRDefault="00B13670" w:rsidP="00B13670">
      <w:pPr>
        <w:spacing w:after="0"/>
        <w:jc w:val="center"/>
        <w:rPr>
          <w:rFonts w:ascii="Times New Roman" w:hAnsi="Times New Roman" w:cs="Times New Roman"/>
          <w:b/>
          <w:bCs/>
          <w:sz w:val="24"/>
          <w:szCs w:val="24"/>
        </w:rPr>
      </w:pPr>
      <w:r w:rsidRPr="00500A0C">
        <w:rPr>
          <w:rFonts w:ascii="Times New Roman" w:hAnsi="Times New Roman" w:cs="Times New Roman"/>
          <w:b/>
          <w:bCs/>
          <w:sz w:val="24"/>
          <w:szCs w:val="24"/>
        </w:rPr>
        <w:t>(принят Общим собранием работников, утвержден приказом Управления образования от 19.08.2020 № 570)</w:t>
      </w:r>
    </w:p>
    <w:p w14:paraId="4ABFE94F" w14:textId="6ADE3898" w:rsidR="0069591D" w:rsidRDefault="00B13670"/>
    <w:p w14:paraId="6A2E0B7D" w14:textId="6660D3B0"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5.1.</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Управление Учреждением осуществляется в соответствии с действующим законодательством Российской Федерации, с учетом особенностей, установленных Федеральным законом от 29.12.2012 № 273-ФЗ «Об образовании в Российской Федерации», Федеральным законом от 12.01.1996 № 7-ФЗ «О некоммерческих организациях», Федеральным законом от 03.11.2006 № 174-ФЗ «Об автономных учреждениях»,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 1014.</w:t>
      </w:r>
    </w:p>
    <w:p w14:paraId="234CD381" w14:textId="77777777"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5.51.</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Трудовой коллектив Учреждения представляют все работники Учреждения, осуществляющие деятельность в Учреждении на основе трудового договора. Полномочия трудового коллектива Учреждения осуществляются Общим собранием работников Учреждения (далее - Общее собрание). </w:t>
      </w:r>
    </w:p>
    <w:p w14:paraId="1410C241" w14:textId="0C5C7ADA"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5.52.</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Общее собрание является постоянно действующим коллегиальным органом управления без ограничения срока его действия. Заседания Общего собрания проводятся не реже двух раз в год. Решение о созыве Общего собрания и повестке заседания Общего собрания принимается Заведующим Учреждением не позднее чем за пять дней до проведения заседания Общего собрания и оформляется соответствующим приказом заведующего Учреждением. С приказом о созыве Общего собрания должны быть ознакомлены все работники Учреждения путем размещения на информационном стенде Учреждения и на официальном сайте в информационно-телекоммуникационной сети «Интернет». </w:t>
      </w:r>
    </w:p>
    <w:p w14:paraId="72B7B30A" w14:textId="7C926936"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5.53.</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Для процедуры ведения заседания Общего собрания на каждом его заседании избирается председатель из числа присутст</w:t>
      </w:r>
      <w:bookmarkStart w:id="0" w:name="_GoBack"/>
      <w:bookmarkEnd w:id="0"/>
      <w:r w:rsidRPr="00B13670">
        <w:rPr>
          <w:rFonts w:ascii="Times New Roman" w:hAnsi="Times New Roman" w:cs="Times New Roman"/>
          <w:sz w:val="24"/>
          <w:szCs w:val="24"/>
        </w:rPr>
        <w:t xml:space="preserve">вующих на заседании Общего собрания. Выборы председателя Общего собрания производятся открытым голосованием простым большинством голосов от общего числа присутствующих на заседании Общего собрания. </w:t>
      </w:r>
    </w:p>
    <w:p w14:paraId="26A43293" w14:textId="77777777"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5.54.</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Для ведения протокола на каждом заседании Общего собрания избирается секретарь из числа присутствующих на заседании Общего собрания. Выборы секретаря Общего собрания производятся открытым голосованием простым большинством голосов от общего числа присутствующих на заседании Общего собрания. </w:t>
      </w:r>
    </w:p>
    <w:p w14:paraId="7F063D55" w14:textId="1B3E890A"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5.55.</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Общее собрание своими решениями вправе создавать временные рабочие комиссии из числа работников Учреждения, наделяя их определенными полномочиями, связанными с проработкой конкретных задач, с указанием периода этих полномочий. </w:t>
      </w:r>
    </w:p>
    <w:p w14:paraId="21662E5C" w14:textId="491C0CA4"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Компетенция Общего собрания: </w:t>
      </w:r>
    </w:p>
    <w:p w14:paraId="5DAE4FFE" w14:textId="32B4D9C0"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5.56.1.</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принятие настоящего Устава, изменений в него; </w:t>
      </w:r>
    </w:p>
    <w:p w14:paraId="607C4A62" w14:textId="77777777"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5.56.2.</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участие в разработке и принятии коллективного договора, Правил внутреннего трудового распорядка Учреждения, изменении к ним, графиков отпусков работников Учреждения;</w:t>
      </w:r>
    </w:p>
    <w:p w14:paraId="3C38BF29" w14:textId="5D8C0A84"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lastRenderedPageBreak/>
        <w:t xml:space="preserve"> 5.56.3.</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рассмотрение вопросов охраны и безопасности условий труда работников Учреждения, охраны жизни и здоровья обучающихся в Учреждении; </w:t>
      </w:r>
    </w:p>
    <w:p w14:paraId="73459B98" w14:textId="139558CC"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5.56.4.</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рассмотрение и обсуждение вопросов потребности </w:t>
      </w:r>
      <w:proofErr w:type="spellStart"/>
      <w:r w:rsidRPr="00B13670">
        <w:rPr>
          <w:rFonts w:ascii="Times New Roman" w:hAnsi="Times New Roman" w:cs="Times New Roman"/>
          <w:sz w:val="24"/>
          <w:szCs w:val="24"/>
        </w:rPr>
        <w:t>материальнотехнического</w:t>
      </w:r>
      <w:proofErr w:type="spellEnd"/>
      <w:r w:rsidRPr="00B13670">
        <w:rPr>
          <w:rFonts w:ascii="Times New Roman" w:hAnsi="Times New Roman" w:cs="Times New Roman"/>
          <w:sz w:val="24"/>
          <w:szCs w:val="24"/>
        </w:rPr>
        <w:t xml:space="preserve"> обеспечения и оснащения деятельности Учреждения, принятие рекомендаций Заведующему Учреждением по рассмотренным вопросам; </w:t>
      </w:r>
    </w:p>
    <w:p w14:paraId="78453F2B" w14:textId="77777777"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5.56.5.</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принятие решения о назначении представителя работников Учреждения членом Наблюдательного совета Учреждения или о досрочном прекращении его полномочий; </w:t>
      </w:r>
    </w:p>
    <w:p w14:paraId="51B333DC" w14:textId="45B2D294"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5.56.6.</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выдвижение кандидатов в состав Комиссии по урегулированию споров между участниками образовательных отношений Учреждения от работников Учреждения; </w:t>
      </w:r>
    </w:p>
    <w:p w14:paraId="46CA670A" w14:textId="3B17DAE7"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5.56.7.</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контроль над работой подразделений общественного питания и медицинских организаций в целях охраны и укрепления здоровья обучающихся и работников Учреждения; </w:t>
      </w:r>
    </w:p>
    <w:p w14:paraId="6B0E584F" w14:textId="4C02C1E7"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5.56.8.</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контроль за выполнением настоящего Устава, внесение предложений по устранению нарушений настоящего Устава; </w:t>
      </w:r>
    </w:p>
    <w:p w14:paraId="6183FE3E" w14:textId="20D589E5"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5.56.9.</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заслушивание ежегодного отчета Заведующего Учреждением о выполнении коллективного договора, о поступлении и расходовании бюджетных средств и средств от приносящей доход деятельности; </w:t>
      </w:r>
    </w:p>
    <w:p w14:paraId="6F512FCE" w14:textId="58D705B4"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5.56.10.</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принятие решения о назначении представителей из числа работников Учреждения членами Управляющего совета. </w:t>
      </w:r>
    </w:p>
    <w:p w14:paraId="42135308" w14:textId="3C530AED"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5.57.</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Общее собрание считается правомочным, если на нем присутствует не менее половины списочного состава работников Учреждения. Решение Общего собрания по всем рассматриваемым вопросам принимается открытым голосованием простым большинством голосов от числа присутствовавших работников Учреждения. Председатель Общего собрания и секретарь Общего собрания выполняют свои функции на общественных началах. На 33 заседании Общего собрания ведется протокол. Протокол заседания Общего собрания составляется не позднее пяти дней после его проведения. Протокол заседания Общего собрания подписывается председателем Общего собрания, который несет ответственность за правильность составления протокола заседания Общего собрания. Решения и протоколы заседаний Общего собрания включаются в номенклатуру дел Учреждения и доступны для ознакомления всем работникам Учреждения. </w:t>
      </w:r>
    </w:p>
    <w:p w14:paraId="197BC12C" w14:textId="0935C995"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5.58.</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Председатель Общего собрания обязан провести заседание Общего собрания в соответствии с повесткой заседания, утвержденной приказом Заведующего Учреждением. </w:t>
      </w:r>
    </w:p>
    <w:p w14:paraId="2CC7CA18" w14:textId="7F58B572"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5.59.</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Председатель Общего собрания имеет право: </w:t>
      </w:r>
    </w:p>
    <w:p w14:paraId="1087C34C" w14:textId="77777777"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5.59.1.</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организовать изменение повестки заседания Общего собрания, поставив вопрос об изменении повестки на голосование в ходе ведения заседания Общего собрания; </w:t>
      </w:r>
    </w:p>
    <w:p w14:paraId="3BDFB379" w14:textId="12959BD4"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5.59.2.</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подписывать протоколы Общего собрания. </w:t>
      </w:r>
    </w:p>
    <w:p w14:paraId="43F22F5F" w14:textId="096931B5"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5.60.</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Секретарь Общего собрания обязан: </w:t>
      </w:r>
    </w:p>
    <w:p w14:paraId="2DBF0E02" w14:textId="6D0F9237"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5.60.1.</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вести протокол Общего собрания; </w:t>
      </w:r>
    </w:p>
    <w:p w14:paraId="4D91D096" w14:textId="6DFBF929"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5.60.2.</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 xml:space="preserve">подписать протокол заседания Общего собрания. </w:t>
      </w:r>
    </w:p>
    <w:p w14:paraId="39AACDA0" w14:textId="76927E98" w:rsidR="00B13670" w:rsidRPr="00B13670" w:rsidRDefault="00B13670" w:rsidP="00B13670">
      <w:pPr>
        <w:jc w:val="both"/>
        <w:rPr>
          <w:rFonts w:ascii="Times New Roman" w:hAnsi="Times New Roman" w:cs="Times New Roman"/>
          <w:sz w:val="24"/>
          <w:szCs w:val="24"/>
        </w:rPr>
      </w:pPr>
      <w:r w:rsidRPr="00B13670">
        <w:rPr>
          <w:rFonts w:ascii="Times New Roman" w:hAnsi="Times New Roman" w:cs="Times New Roman"/>
          <w:sz w:val="24"/>
          <w:szCs w:val="24"/>
        </w:rPr>
        <w:t>5.61.</w:t>
      </w:r>
      <w:r w:rsidRPr="00B13670">
        <w:rPr>
          <w:rFonts w:ascii="Times New Roman" w:hAnsi="Times New Roman" w:cs="Times New Roman"/>
          <w:sz w:val="24"/>
          <w:szCs w:val="24"/>
        </w:rPr>
        <w:t xml:space="preserve"> </w:t>
      </w:r>
      <w:r w:rsidRPr="00B13670">
        <w:rPr>
          <w:rFonts w:ascii="Times New Roman" w:hAnsi="Times New Roman" w:cs="Times New Roman"/>
          <w:sz w:val="24"/>
          <w:szCs w:val="24"/>
        </w:rPr>
        <w:t>Секретарь Общего собрания несёт ответственность за правильное ведение протокола.</w:t>
      </w:r>
    </w:p>
    <w:sectPr w:rsidR="00B13670" w:rsidRPr="00B13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CE"/>
    <w:rsid w:val="000A1BEE"/>
    <w:rsid w:val="00280160"/>
    <w:rsid w:val="006556CE"/>
    <w:rsid w:val="00B13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CF38"/>
  <w15:chartTrackingRefBased/>
  <w15:docId w15:val="{23522641-36C5-4DAA-B10F-8A20A79F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 №3</dc:creator>
  <cp:keywords/>
  <dc:description/>
  <cp:lastModifiedBy>МДОУ №3</cp:lastModifiedBy>
  <cp:revision>2</cp:revision>
  <dcterms:created xsi:type="dcterms:W3CDTF">2024-11-01T11:13:00Z</dcterms:created>
  <dcterms:modified xsi:type="dcterms:W3CDTF">2024-11-01T11:18:00Z</dcterms:modified>
</cp:coreProperties>
</file>