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CD" w:rsidRPr="00D35FCD" w:rsidRDefault="00D35FCD" w:rsidP="00D35FCD">
      <w:pPr>
        <w:jc w:val="center"/>
        <w:rPr>
          <w:rFonts w:ascii="Arial Black" w:hAnsi="Arial Black"/>
          <w:color w:val="AC1493"/>
          <w:sz w:val="32"/>
          <w:szCs w:val="32"/>
        </w:rPr>
      </w:pPr>
      <w:r w:rsidRPr="00D35FCD">
        <w:rPr>
          <w:rFonts w:ascii="Arial Black" w:hAnsi="Arial Black"/>
          <w:color w:val="AC1493"/>
          <w:sz w:val="32"/>
          <w:szCs w:val="32"/>
        </w:rPr>
        <w:t>КАК ПОДГОТОВИТЬ РЕБЕНКА К ШКОЛЕ. КОНСУЛЬТАЦИЯ ДЛЯ РОДИТЕЛЕЙ</w:t>
      </w:r>
    </w:p>
    <w:p w:rsidR="00D35FCD" w:rsidRDefault="00D35FCD" w:rsidP="00D35FCD"/>
    <w:p w:rsidR="00D35FCD" w:rsidRPr="00D35FCD" w:rsidRDefault="00D35FCD" w:rsidP="00D35FCD">
      <w:pP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 w:rsidRPr="00D35FCD">
        <w:rPr>
          <w:b/>
          <w:color w:val="0070C0"/>
          <w:sz w:val="28"/>
          <w:szCs w:val="28"/>
        </w:rPr>
        <w:t xml:space="preserve">Ребенок – не копилка, не стоит «набивать» его знаниями. </w:t>
      </w:r>
      <w:r w:rsidRPr="00D35FCD">
        <w:rPr>
          <w:b/>
          <w:color w:val="0070C0"/>
          <w:sz w:val="28"/>
          <w:szCs w:val="28"/>
        </w:rPr>
        <w:t xml:space="preserve">      </w:t>
      </w:r>
      <w:r w:rsidRPr="00D35FCD">
        <w:rPr>
          <w:b/>
          <w:color w:val="0070C0"/>
          <w:sz w:val="28"/>
          <w:szCs w:val="28"/>
        </w:rPr>
        <w:t>Необходимо подготовить его к школе в эмоциональном и социальном плане: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сформировать уверенность в своих силах, желание идти в школу, чтобы обрести новых друзей, узнавать каждый день много нового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донести до ребенка: не стоит беспокоиться о том, что его не заберут после школы, и всегда приходить за ним вовремя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развивать навыки самообслуживания, умение быстро раздеваться и одеваться, расстегивать и застегивать пуговицы, пользоваться туалетом, аккуратно есть, доставать из рюкзака и убирать в рюкзак все необходимые вещи, бережно относиться к книгам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еще до поступления в школу воспитывать уважение к учителю, его авторитету, понимание того, что учитель всегда готов прийти на помощь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воспитать умение вести себя на уроке, не кричать с места, а поднимать руку, не вставать и не ходить по классу, не разговаривать с соседом, слушать учителя и выполнять все его инструкции.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Следует развивать такие психические функции, как слуховое и зрительной восприятия и внимание, мышление, память.</w:t>
      </w:r>
    </w:p>
    <w:p w:rsid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 xml:space="preserve"> Играйте с сыном или дочерью в такие игры, как «Что звучит?», «Где лает щенок?» «Найди отличия на картинках» «Найди ошибки художника», «Найди на картинке все буквы (цифры)», «Какие буквы перепутались?» и т.п. 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 xml:space="preserve">Учите ребенка решать кроссворды и разгадывать ребусы. </w:t>
      </w:r>
    </w:p>
    <w:p w:rsidR="00D35FCD" w:rsidRDefault="00D35FCD" w:rsidP="00D35FCD">
      <w:pPr>
        <w:spacing w:after="0"/>
        <w:jc w:val="both"/>
        <w:rPr>
          <w:rFonts w:cs="Segoe UI Symbol"/>
          <w:color w:val="0070C0"/>
          <w:sz w:val="28"/>
          <w:szCs w:val="28"/>
        </w:rPr>
      </w:pPr>
    </w:p>
    <w:p w:rsid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Продолжайте каждый день читать ребенку. Помните, что для его развития обязательно нужны русские народные сказки, накопившие в себе народную мудрость. Знаком ли Ваш ребенок с такими сказками, как «Царевна-лягушка», «Сестрица Аленушка и братец Иванушка», «Двое из ларца», «Василиса Прекрасная», «Иванушка-дурачок», «Золотой конь», «</w:t>
      </w:r>
      <w:proofErr w:type="spellStart"/>
      <w:r w:rsidRPr="00D35FCD">
        <w:rPr>
          <w:rFonts w:ascii="Cambria" w:hAnsi="Cambria"/>
          <w:color w:val="0070C0"/>
          <w:sz w:val="28"/>
          <w:szCs w:val="28"/>
        </w:rPr>
        <w:t>Финист</w:t>
      </w:r>
      <w:proofErr w:type="spellEnd"/>
      <w:r w:rsidRPr="00D35FCD">
        <w:rPr>
          <w:rFonts w:ascii="Cambria" w:hAnsi="Cambria"/>
          <w:color w:val="0070C0"/>
          <w:sz w:val="28"/>
          <w:szCs w:val="28"/>
        </w:rPr>
        <w:t xml:space="preserve">-Ясный сокол»? </w:t>
      </w:r>
    </w:p>
    <w:p w:rsidR="00D35FCD" w:rsidRPr="00D35FCD" w:rsidRDefault="00D35FCD" w:rsidP="00D35FCD">
      <w:pPr>
        <w:spacing w:after="0"/>
        <w:jc w:val="center"/>
        <w:rPr>
          <w:rFonts w:ascii="Cambria" w:hAnsi="Cambria"/>
          <w:color w:val="0070C0"/>
          <w:sz w:val="28"/>
          <w:szCs w:val="28"/>
          <w:u w:val="single"/>
        </w:rPr>
      </w:pPr>
      <w:r w:rsidRPr="00D35FCD">
        <w:rPr>
          <w:rFonts w:ascii="Cambria" w:hAnsi="Cambria"/>
          <w:color w:val="0070C0"/>
          <w:sz w:val="28"/>
          <w:szCs w:val="28"/>
          <w:u w:val="single"/>
        </w:rPr>
        <w:t>Обязательно обсуждайте прочитанное, спрашивайте, кто из героев сказки понравился сыну или дочери, почему, что ему особенно понравилось в этой сказке.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  <w:u w:val="single"/>
        </w:rPr>
      </w:pPr>
    </w:p>
    <w:p w:rsid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lastRenderedPageBreak/>
        <w:t xml:space="preserve">Познакомьте ребенка со сказками А. С. Пушкина: «Сказка о рыбаке и рыбке», «Сказка о мёртвой царевне и о семи богатырях», «Сказка о попе и работнике его </w:t>
      </w:r>
      <w:proofErr w:type="spellStart"/>
      <w:r w:rsidRPr="00D35FCD">
        <w:rPr>
          <w:rFonts w:ascii="Cambria" w:hAnsi="Cambria"/>
          <w:color w:val="0070C0"/>
          <w:sz w:val="28"/>
          <w:szCs w:val="28"/>
        </w:rPr>
        <w:t>Балде</w:t>
      </w:r>
      <w:proofErr w:type="spellEnd"/>
      <w:r w:rsidRPr="00D35FCD">
        <w:rPr>
          <w:rFonts w:ascii="Cambria" w:hAnsi="Cambria"/>
          <w:color w:val="0070C0"/>
          <w:sz w:val="28"/>
          <w:szCs w:val="28"/>
        </w:rPr>
        <w:t xml:space="preserve">», «Сказка о царе </w:t>
      </w:r>
      <w:proofErr w:type="spellStart"/>
      <w:r w:rsidRPr="00D35FCD">
        <w:rPr>
          <w:rFonts w:ascii="Cambria" w:hAnsi="Cambria"/>
          <w:color w:val="0070C0"/>
          <w:sz w:val="28"/>
          <w:szCs w:val="28"/>
        </w:rPr>
        <w:t>Салтане</w:t>
      </w:r>
      <w:proofErr w:type="spellEnd"/>
      <w:r w:rsidRPr="00D35FCD">
        <w:rPr>
          <w:rFonts w:ascii="Cambria" w:hAnsi="Cambria"/>
          <w:color w:val="0070C0"/>
          <w:sz w:val="28"/>
          <w:szCs w:val="28"/>
        </w:rPr>
        <w:t xml:space="preserve">», «Сказка о золотом петушке». Это классика, на которой должны расти наши дети. </w:t>
      </w:r>
    </w:p>
    <w:p w:rsidR="00D35FCD" w:rsidRPr="00D35FCD" w:rsidRDefault="00D35FCD" w:rsidP="00D35FCD">
      <w:pPr>
        <w:spacing w:after="0"/>
        <w:jc w:val="center"/>
        <w:rPr>
          <w:rFonts w:ascii="Cambria" w:hAnsi="Cambria"/>
          <w:color w:val="0070C0"/>
          <w:sz w:val="28"/>
          <w:szCs w:val="28"/>
          <w:u w:val="single"/>
        </w:rPr>
      </w:pPr>
      <w:r w:rsidRPr="00D35FCD">
        <w:rPr>
          <w:rFonts w:ascii="Cambria" w:hAnsi="Cambria"/>
          <w:color w:val="0070C0"/>
          <w:sz w:val="28"/>
          <w:szCs w:val="28"/>
          <w:u w:val="single"/>
        </w:rPr>
        <w:t>Чтение таких сказок развивает у ребенка чувство языка, показывает красоту русского языка, учит говорить правильно и красиво.</w:t>
      </w:r>
    </w:p>
    <w:p w:rsid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Формируйте у ребенка желание читать самостоятельно. А для этого воспитывайте культуру семейного чтения: читайте сами, чтобы ребенок видел это, читайте ребенку, учите бережно относиться к книгам.</w:t>
      </w:r>
    </w:p>
    <w:p w:rsid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 xml:space="preserve">Если ваш ребенок еще не знаком со всеми буквами русского алфавита, пусть читает букварь, который у вас есть. 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 xml:space="preserve">Продолжайте развивать мелкую моторику ребенка. Это важно для формирования графо-моторных навыков и красивого почерка. Для этого вам пригодятся мозаика, </w:t>
      </w:r>
      <w:proofErr w:type="spellStart"/>
      <w:r w:rsidRPr="00D35FCD">
        <w:rPr>
          <w:rFonts w:ascii="Cambria" w:hAnsi="Cambria"/>
          <w:color w:val="0070C0"/>
          <w:sz w:val="28"/>
          <w:szCs w:val="28"/>
        </w:rPr>
        <w:t>пазлы</w:t>
      </w:r>
      <w:proofErr w:type="spellEnd"/>
      <w:r w:rsidRPr="00D35FCD">
        <w:rPr>
          <w:rFonts w:ascii="Cambria" w:hAnsi="Cambria"/>
          <w:color w:val="0070C0"/>
          <w:sz w:val="28"/>
          <w:szCs w:val="28"/>
        </w:rPr>
        <w:t>, конструкторы с мелкими деталями, прописи для дошкольников, книжки-раскраски.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jc w:val="both"/>
        <w:rPr>
          <w:rFonts w:ascii="Cambria" w:hAnsi="Cambria"/>
          <w:b/>
          <w:color w:val="0070C0"/>
          <w:sz w:val="28"/>
          <w:szCs w:val="28"/>
          <w:u w:val="single"/>
        </w:rPr>
      </w:pPr>
      <w:r w:rsidRPr="00D35FCD">
        <w:rPr>
          <w:rFonts w:ascii="Cambria" w:hAnsi="Cambria" w:cs="Calibri"/>
          <w:b/>
          <w:color w:val="0070C0"/>
          <w:sz w:val="28"/>
          <w:szCs w:val="28"/>
          <w:u w:val="single"/>
        </w:rPr>
        <w:t>Развивайте</w:t>
      </w: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 xml:space="preserve"> </w:t>
      </w:r>
      <w:r w:rsidRPr="00D35FCD">
        <w:rPr>
          <w:rFonts w:ascii="Cambria" w:hAnsi="Cambria" w:cs="Calibri"/>
          <w:b/>
          <w:color w:val="0070C0"/>
          <w:sz w:val="28"/>
          <w:szCs w:val="28"/>
          <w:u w:val="single"/>
        </w:rPr>
        <w:t>общую</w:t>
      </w: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 xml:space="preserve"> </w:t>
      </w:r>
      <w:r w:rsidRPr="00D35FCD">
        <w:rPr>
          <w:rFonts w:ascii="Cambria" w:hAnsi="Cambria" w:cs="Calibri"/>
          <w:b/>
          <w:color w:val="0070C0"/>
          <w:sz w:val="28"/>
          <w:szCs w:val="28"/>
          <w:u w:val="single"/>
        </w:rPr>
        <w:t>моторику</w:t>
      </w: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 xml:space="preserve"> </w:t>
      </w:r>
      <w:r w:rsidRPr="00D35FCD">
        <w:rPr>
          <w:rFonts w:ascii="Cambria" w:hAnsi="Cambria" w:cs="Calibri"/>
          <w:b/>
          <w:color w:val="0070C0"/>
          <w:sz w:val="28"/>
          <w:szCs w:val="28"/>
          <w:u w:val="single"/>
        </w:rPr>
        <w:t>ребенка</w:t>
      </w: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>: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учите его правильно прыгать на двух ногах, приземляясь на носочки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формируйте умение прыгать на одной ноге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учите прыгать через скакалку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показывайте, как правильно бросать мяч среднего размера от груди и из-за головы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упражняйте в попадании маленьким мячиком в цель, расположенную на расстоянии полтора метра и на уровне глаз (бросать мячик нужно из-за головы, с разворота)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• научите ребенка кататься на двухколесном велосипеде.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 w:cs="Calibri"/>
          <w:color w:val="0070C0"/>
          <w:sz w:val="28"/>
          <w:szCs w:val="28"/>
        </w:rPr>
        <w:t>На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прогулке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играйте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с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ребенком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в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подвижные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игры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привлекая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к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играм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его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друзей</w:t>
      </w:r>
      <w:r w:rsidRPr="00D35FCD">
        <w:rPr>
          <w:rFonts w:ascii="Cambria" w:hAnsi="Cambria"/>
          <w:color w:val="0070C0"/>
          <w:sz w:val="28"/>
          <w:szCs w:val="28"/>
        </w:rPr>
        <w:t xml:space="preserve">. </w:t>
      </w:r>
      <w:r w:rsidRPr="00D35FCD">
        <w:rPr>
          <w:rFonts w:ascii="Cambria" w:hAnsi="Cambria" w:cs="Calibri"/>
          <w:color w:val="0070C0"/>
          <w:sz w:val="28"/>
          <w:szCs w:val="28"/>
        </w:rPr>
        <w:t>Это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могут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быть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такие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игр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как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«Классики»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«</w:t>
      </w:r>
      <w:proofErr w:type="spellStart"/>
      <w:r w:rsidRPr="00D35FCD">
        <w:rPr>
          <w:rFonts w:ascii="Cambria" w:hAnsi="Cambria" w:cs="Calibri"/>
          <w:color w:val="0070C0"/>
          <w:sz w:val="28"/>
          <w:szCs w:val="28"/>
        </w:rPr>
        <w:t>Выбивалы</w:t>
      </w:r>
      <w:proofErr w:type="spellEnd"/>
      <w:r w:rsidRPr="00D35FCD">
        <w:rPr>
          <w:rFonts w:ascii="Cambria" w:hAnsi="Cambria" w:cs="Calibri"/>
          <w:color w:val="0070C0"/>
          <w:sz w:val="28"/>
          <w:szCs w:val="28"/>
        </w:rPr>
        <w:t>»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«Колечко»</w:t>
      </w:r>
      <w:r w:rsidRPr="00D35FCD">
        <w:rPr>
          <w:rFonts w:ascii="Cambria" w:hAnsi="Cambria"/>
          <w:color w:val="0070C0"/>
          <w:sz w:val="28"/>
          <w:szCs w:val="28"/>
        </w:rPr>
        <w:t xml:space="preserve">. 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Тренируйте навыки счета у ребенка. Учите называть соседние числа, увеличивать и уменьшать любое число на один, сравнивая числа, пользоваться знаками «больше» и «меньше», упражняйте в решении и составлении задач.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Упражняйте ребенка в составлении предложений по картинке, в определении количества слов в предложении.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Учите делить слова на слоги, опираясь на правило: «В слове столько слогов, сколько гласных звуков».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lastRenderedPageBreak/>
        <w:t>Закрепите у сына или дочери представления о гласных и согласных звуках, твердых и мягких, глухих и звонких согласных, ударных и безударных гласных. Ребенок седьмого года жизни должен уметь выполнять звуковой анализ слов из четырех-пяти звуков.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Уделяйте особое внимание развитию связной речи ребенка; учите его составлять рассказ по серии картинке и по картинке, формируйте навык пересказа хорошо знакомой сказки или только что прочитанного рассказа.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 xml:space="preserve">Выучите с ребенком несколько небольших стихотворений русских классиков. Например, вступление к поэме А. С. </w:t>
      </w:r>
      <w:proofErr w:type="spellStart"/>
      <w:r w:rsidRPr="00D35FCD">
        <w:rPr>
          <w:rFonts w:ascii="Cambria" w:hAnsi="Cambria"/>
          <w:color w:val="0070C0"/>
          <w:sz w:val="28"/>
          <w:szCs w:val="28"/>
        </w:rPr>
        <w:t>Пушина</w:t>
      </w:r>
      <w:proofErr w:type="spellEnd"/>
      <w:r w:rsidRPr="00D35FCD">
        <w:rPr>
          <w:rFonts w:ascii="Cambria" w:hAnsi="Cambria"/>
          <w:color w:val="0070C0"/>
          <w:sz w:val="28"/>
          <w:szCs w:val="28"/>
        </w:rPr>
        <w:t xml:space="preserve"> «Руслан и Людмила», отрывок из стихотворения А. С. Пушкина «Осень», стихотворение А. Фета «Ласточки пропали…», стихотворение С. Есенина «Белая береза». Это поможет педагогам оценить уровень общего и речевого развития вашего ребенка.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 w:cs="Calibri"/>
          <w:color w:val="0070C0"/>
          <w:sz w:val="28"/>
          <w:szCs w:val="28"/>
        </w:rPr>
        <w:t>Ребенок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седьмого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года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жизни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должен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знать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фамилии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имена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и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отчества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родителей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уметь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рассказать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где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родители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работают</w:t>
      </w:r>
      <w:r w:rsidRPr="00D35FCD">
        <w:rPr>
          <w:rFonts w:ascii="Cambria" w:hAnsi="Cambria"/>
          <w:color w:val="0070C0"/>
          <w:sz w:val="28"/>
          <w:szCs w:val="28"/>
        </w:rPr>
        <w:t xml:space="preserve">, </w:t>
      </w:r>
      <w:r w:rsidRPr="00D35FCD">
        <w:rPr>
          <w:rFonts w:ascii="Cambria" w:hAnsi="Cambria" w:cs="Calibri"/>
          <w:color w:val="0070C0"/>
          <w:sz w:val="28"/>
          <w:szCs w:val="28"/>
        </w:rPr>
        <w:t>в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чем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заключается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их</w:t>
      </w:r>
      <w:r w:rsidRPr="00D35FCD">
        <w:rPr>
          <w:rFonts w:ascii="Cambria" w:hAnsi="Cambria"/>
          <w:color w:val="0070C0"/>
          <w:sz w:val="28"/>
          <w:szCs w:val="28"/>
        </w:rPr>
        <w:t xml:space="preserve"> </w:t>
      </w:r>
      <w:r w:rsidRPr="00D35FCD">
        <w:rPr>
          <w:rFonts w:ascii="Cambria" w:hAnsi="Cambria" w:cs="Calibri"/>
          <w:color w:val="0070C0"/>
          <w:sz w:val="28"/>
          <w:szCs w:val="28"/>
        </w:rPr>
        <w:t>работа</w:t>
      </w:r>
      <w:r w:rsidRPr="00D35FCD">
        <w:rPr>
          <w:rFonts w:ascii="Cambria" w:hAnsi="Cambria"/>
          <w:color w:val="0070C0"/>
          <w:sz w:val="28"/>
          <w:szCs w:val="28"/>
        </w:rPr>
        <w:t xml:space="preserve">. </w:t>
      </w:r>
      <w:r w:rsidRPr="00D35FCD">
        <w:rPr>
          <w:rFonts w:ascii="Cambria" w:hAnsi="Cambria" w:cs="Calibri"/>
          <w:color w:val="0070C0"/>
          <w:sz w:val="28"/>
          <w:szCs w:val="28"/>
        </w:rPr>
        <w:t>Позабот</w:t>
      </w:r>
      <w:r w:rsidRPr="00D35FCD">
        <w:rPr>
          <w:rFonts w:ascii="Cambria" w:hAnsi="Cambria"/>
          <w:color w:val="0070C0"/>
          <w:sz w:val="28"/>
          <w:szCs w:val="28"/>
        </w:rPr>
        <w:t>ьтесь о том, чтобы он уверенно отвечал на подобные вопросы.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Расскажите ребенку, как называется страна, в которой он живет, познакомьте его со столицами России. Конечно же, ваши сын или дочь должны знать название своего населенного пункта и свой адрес.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В игре с мячом проверьте, сможет ли ребенок быстро и четко перечислить по несколько называний транспорта, диких и домашних животных, перелетных птиц, овощей, ягод, фруктов, школьных принадлежностей и т.п.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Учите ребенка отгадывать и толковать загадки, то есть объяснять, как он отгадал каждую загадку.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  <w:r w:rsidRPr="00D35FCD">
        <w:rPr>
          <w:rFonts w:ascii="Cambria" w:hAnsi="Cambria"/>
          <w:color w:val="0070C0"/>
          <w:sz w:val="28"/>
          <w:szCs w:val="28"/>
        </w:rPr>
        <w:t>Формируйте у ребенка умение толковать пословицы и поговорки.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p w:rsidR="00D35FCD" w:rsidRPr="00D35FCD" w:rsidRDefault="00D35FCD" w:rsidP="00D35FCD">
      <w:pPr>
        <w:spacing w:after="0"/>
        <w:ind w:firstLine="708"/>
        <w:jc w:val="center"/>
        <w:rPr>
          <w:rFonts w:ascii="Cambria" w:hAnsi="Cambria"/>
          <w:b/>
          <w:color w:val="0070C0"/>
          <w:sz w:val="28"/>
          <w:szCs w:val="28"/>
          <w:u w:val="single"/>
        </w:rPr>
      </w:pP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>Каждый день беседуйте с ребенком о том, как прошел его день, чем он занимался, чем ему понравился этот день.</w:t>
      </w:r>
    </w:p>
    <w:p w:rsidR="00D35FCD" w:rsidRPr="00D35FCD" w:rsidRDefault="00D35FCD" w:rsidP="00D35FCD">
      <w:pPr>
        <w:spacing w:after="0"/>
        <w:jc w:val="center"/>
        <w:rPr>
          <w:rFonts w:ascii="Cambria" w:hAnsi="Cambria"/>
          <w:b/>
          <w:color w:val="0070C0"/>
          <w:sz w:val="28"/>
          <w:szCs w:val="28"/>
          <w:u w:val="single"/>
        </w:rPr>
      </w:pP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>Рассказывайте, как прошел ваш день, что в нем интересного.</w:t>
      </w:r>
    </w:p>
    <w:p w:rsidR="00D35FCD" w:rsidRPr="00D35FCD" w:rsidRDefault="00D35FCD" w:rsidP="00D35FCD">
      <w:pPr>
        <w:spacing w:after="0"/>
        <w:jc w:val="center"/>
        <w:rPr>
          <w:rFonts w:ascii="Cambria" w:hAnsi="Cambria"/>
          <w:b/>
          <w:color w:val="0070C0"/>
          <w:sz w:val="28"/>
          <w:szCs w:val="28"/>
          <w:u w:val="single"/>
        </w:rPr>
      </w:pP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>Это сослужит хорошую службу в дальнейшем.</w:t>
      </w:r>
    </w:p>
    <w:p w:rsidR="00D35FCD" w:rsidRPr="00D35FCD" w:rsidRDefault="00D35FCD" w:rsidP="00D35FCD">
      <w:pPr>
        <w:spacing w:after="0"/>
        <w:jc w:val="center"/>
        <w:rPr>
          <w:rFonts w:ascii="Cambria" w:hAnsi="Cambria"/>
          <w:b/>
          <w:color w:val="0070C0"/>
          <w:sz w:val="28"/>
          <w:szCs w:val="28"/>
          <w:u w:val="single"/>
        </w:rPr>
      </w:pPr>
      <w:r w:rsidRPr="00D35FCD">
        <w:rPr>
          <w:rFonts w:ascii="Cambria" w:hAnsi="Cambria"/>
          <w:b/>
          <w:color w:val="0070C0"/>
          <w:sz w:val="28"/>
          <w:szCs w:val="28"/>
          <w:u w:val="single"/>
        </w:rPr>
        <w:t>Успехов вам в воспитании и развитии ваших детей!</w:t>
      </w:r>
    </w:p>
    <w:p w:rsidR="00D35FCD" w:rsidRPr="00D35FCD" w:rsidRDefault="00D35FCD" w:rsidP="00D35FCD">
      <w:pPr>
        <w:spacing w:after="0"/>
        <w:jc w:val="both"/>
        <w:rPr>
          <w:rFonts w:ascii="Cambria" w:hAnsi="Cambria"/>
          <w:color w:val="0070C0"/>
          <w:sz w:val="28"/>
          <w:szCs w:val="28"/>
        </w:rPr>
      </w:pPr>
    </w:p>
    <w:sectPr w:rsidR="00D35FCD" w:rsidRPr="00D35FCD" w:rsidSect="00D35FCD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D0"/>
    <w:rsid w:val="00861973"/>
    <w:rsid w:val="00D02FD0"/>
    <w:rsid w:val="00D3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97509-73C6-4058-9FE9-08DE702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2024-02-22T05:49:00Z</dcterms:created>
  <dcterms:modified xsi:type="dcterms:W3CDTF">2024-02-22T05:59:00Z</dcterms:modified>
</cp:coreProperties>
</file>