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«Условия семейного воспитания»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 Ответьте на вопросы, выбрав подходящий вариант, или впишите его самостоятельно.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Ф. И. ребенка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Возраст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 Какое настроение чаще всего бывает у ребенка на протяжении дня?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 Чем ребенок любит заниматься в свободное время?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 Есть ли у вашего ребенка привычки?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 Часто ли 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злится;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грустит;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шутит;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плачет;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капризничает;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смеется;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замыкается в себе;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ластится к вам.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 Любит ли ребенок общаться с другими детьми?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7. Часто ли ребенок конфликтует с другими детьми?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8. Сформированы ли у ребенка культурно-гигиенические навыки (может самостоятельно умыться, вымыть руки, одеться, умеет завязывать шнурки, пользоваться ложкой и вилкой)?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9. Можете ли вы сказать, что ребенок уверен в себе?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 знаю.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10. Охотно ли ребенок: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 – играет один;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 – играет с другими детьми;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 – мастерит что-нибудь из конструктора;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 ходит в детский сад;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 – принимает активное участие в праздничных мероприятиях;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рисует, лепит, делает поделки;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учится читать и писать;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помогает вам;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убирает за собой;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выполняет физические упражнения.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 Сколько времени вы проводите с ребенком?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достаточно много;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достаточно мало;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очень мало;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 Часто ли ребенок мешает делать что-либо по дому?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 Наказываете ли вы ребенка, если он провинился?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_______________________________________________________________________;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14. Есть ли у ребенка какие-либо обязательства в семье?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________________________________________________________________________;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 Какой вид отдыха преобладает у ребенка?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активный (прогулки, подвижные игры);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пассивный (телевизор, чтение книг);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смешанный;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16. Сколько времени ребенок проводит за просмотром телепередач, фильмов/мультфильмов?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 меньше 1 часа;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1–2 часа;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3 часа и больше;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практически не смотрит.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 Ограничиваете ли вы своего ребенка в просмотре определенных фильмов и программ (картины насилия, жестокости, пропаганды вредных привычек)?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 Что из продуктов питания ребенок считает самым лучшим?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сладости;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сухую пищу (чипсы, кукурузные хлопья или палочки);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обычное питание (первое, второе).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 Сколько обычно спит ребенок?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больше 11 часов;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8–9 часов;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меньше 8 часов.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e5aa33c63ef41a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