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«Ваши взаимоотношения с детьми»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 способность к общению необходимым качеством каждого человека?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Находите ли Вы время для общения со своими детьми?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хватает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Стараюсь, но не всегда получается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 Каким тоном Вы общаетесь со своим ребенком?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Спокойным доверительным тоном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 общаться спокойным тоном,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всегда получается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воспринимает только общение на повышенных тонах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Какой стиль общения у Вас и у Вашего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общаетесь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равных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свое мнение выше, чем мнение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Считаете, что ребенку нужно предоставить полную свободу в общении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Всегда ли Вы выслушиваете своих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возможности стараюсь,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хватает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обращаю внимания на детскую болтовню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 Назовите причины, которые мешают Вам полноценно общаться с Вашими детьми.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 причин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существует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 на работе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бытовые проблемы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 ответа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 У Вас есть единые требования к воспитанию детей в семье?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у каждого члена семьи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 требования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задумывались над этим вопросом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Внимательно ли Вы выслушиваете своих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 вникаю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детские проблемы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всегда, много своих проблем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 у детей проблемы?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Считаете ли Вы проблему общения с детьми достаточно важной?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5eb33de28e42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