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«Ваши взаимоотношения с детьми»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1. Считаете ли Вы способность к общению необходимым качеством каждого человека?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Находите ли Вы время для общения со своими детьми?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 хватает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Стараюсь, но не всегда получается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3. Каким тоном Вы общаетесь со своим ребенком?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Спокойным доверительным тоном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Стараюсь общаться спокойным тоном,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не всегда получается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воспринимает только общение на повышенных тонах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4. Какой стиль общения у Вас и у Вашего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 общаетесь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равных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 свое мнение выше, чем мнение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Считаете, что ребенку нужно предоставить полную свободу в общении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5. Всегда ли Вы выслушиваете своих детей?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возможности стараюсь,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 не хватает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обращаю внимания на детскую болтовню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6. Назовите причины, которые мешают Вам полноценно общаться с Вашими детьми.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Таких причин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существует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 на работе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бытовые проблемы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 ответа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7. У Вас есть единые требования к воспитанию детей в семье?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у каждого члена семьи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 требования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задумывались над этим вопросом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8. Внимательно ли Вы выслушиваете своих детей?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всегда вникаю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детские проблемы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всегда, много своих проблем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 у детей проблемы?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9. Считаете ли Вы проблему общения с детьми достаточно важной?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05eb33de28e42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