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B7" w:rsidRPr="007A5BB7" w:rsidRDefault="002B2DA8" w:rsidP="007A5B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Компьютер и ребенок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B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47625" distR="476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847850"/>
            <wp:effectExtent l="0" t="0" r="0" b="0"/>
            <wp:wrapSquare wrapText="bothSides"/>
            <wp:docPr id="2" name="Рисунок 2" descr="дети и компью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и и компьюте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Компьютеры прочно вошли в нашу жизнь и в жизнь наших детей. </w:t>
      </w:r>
      <w:proofErr w:type="gramStart"/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родителей не возражает против</w:t>
      </w:r>
      <w:proofErr w:type="gramEnd"/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компьютерных занятий или игр. Но материально не особенно поддерживает эти увлечения. Другая часть оказывает активную поддержку - дает деньги на обновление домашнего ПК, на покупку </w:t>
      </w:r>
      <w:proofErr w:type="gramStart"/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Интернет-карточек</w:t>
      </w:r>
      <w:proofErr w:type="gramEnd"/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дисков, программ, может дать дельный совет в этой области.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мамы и папы, полностью отвергающие такую форму времяпрепровождения для своего ребенка. Но есть и еще одна категория родителей. Они не запрещают сыну или дочке сидеть за компьютером. И в то же время испытывают постоянное внутреннее сопротивление: долгое сидение за компьютером вредит здоровью ребенка, он мало общается со сверстниками, компьютерные игры отупляют или ожесточают и т. д.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прав? Стоит разобраться, но уже не для того, чтобы решить, покупать или не покупать ПК, разрешать или запрещать. Вы можете не планировать в ближайшее время покупку компьютера, а ваш ребенок познакомится с ним дома у приятеля. И вы будете только догадываться, чем они там занимаются. К тому же почти в каждой школе сейчас оборудованы кабинеты информатики. А существуют еще и компьютерные клубы...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Компьютер: друг или враг?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Предубеждений, связанных с компьютером, несколько. 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них: постоянное пребывание в виртуальной реальности вредит интеллектуальному и эмоциональному развитию ребенка. Он не испытывает интереса к самостоятельному мышлению, к чтению, ручному труду. Становится пассивным потребителем информации, рабом Интернета. Не стремится понимать других людей и выражать собственные мысли и чувства. Зачем трудиться над сочинением или составлять реферат, если можно получить готовый чужой текст в Интернете?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же у компьютера гораздо больше преимуществ, облегчающих жизнь школьника, чем вредоносных факторов. Разнообразные обучающие программы по предметам, возможность получить полную или дискуссионную информацию по какому-то вопросу... Общение со специалистами, помощь в выборе увлечений и, возможно, будущей профессии.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ребенок может встретиться в сети с тем, от чего нам хотелось бы его уберечь. Свои сайты есть и у националистических, фашиствующих организаций, и у деструктивных сект... Но ведь с той же информацией он может столкнуться и в реальной жизни. Что можно противопоставить? Только постоянный (но ненавязчивый) интерес к жизни ребенка, доверительность в отношениях и воспитание у него критичности мышления.</w:t>
      </w:r>
    </w:p>
    <w:p w:rsidR="007A5BB7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Предубеждение второе: компьютер мешает ребенку полноценно общаться с другими ребятами, а некоторым детям полностью заменяет общение со сверстниками. Но ведь не компьютер создает ребенку проблемы в общении.</w:t>
      </w:r>
    </w:p>
    <w:p w:rsid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Наоборот, тот, кто испытывает такие сложности, ищет в виртуальном мире спасения от них (погружаясь в мир игры или общаясь в Интернете). Далеко не у всех детей увлечение компьютером ограничивает круг общения со сверстниками. Наоборот, некоторым застенчивым и не слишком коммуникабельным он помогает найти друзей со сходными интересами. И, пожалуй, не так уж важно, будет ли их общение только виртуальным или станет ступенькой для перехода в реальную плоскость. Даже если ты застенчив, но компетентен в компьютерной области, это поможет тебе чувствовать себя уверенно в компании сверстников.</w:t>
      </w:r>
    </w:p>
    <w:p w:rsidR="007A5BB7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большие претензии у многих родителей и педагогов к компьютерным играм. В лучшем случае их характеризуют как пустые забавы, отвлекающие от учебы или занятий спортом. В худшем - как нечто, формирующее в ребенке жестокость, привычку разрешать любые ситуации агрессивными способами.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слышатся голоса и в защиту этого вида времяпрепровождения. 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компьютерные игры удовлетворяют естественную потребность ребенка в игре. Он учится следовать определенным правилам, планировать свои действия, доводить </w:t>
      </w:r>
      <w:proofErr w:type="gramStart"/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начатое</w:t>
      </w:r>
      <w:proofErr w:type="gramEnd"/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конца, добиваться улучшения своих результатов. То есть попутно у игрока формируются такие качества, как настойчивость, воля, терпение. Выигрывая, ребенок испытывает положительные эмоции, чувствует себя более уверенным и умелым. Перебирая варианты решений и выбирая все более сложные игры, он развивается и интеллектуально.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можно подобрать игры, развивающие активное целенаправленное внимание, память, пространственное воображение, логическое мышление, помогающие улучшить координацию движений, повысить скорость реакции.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игры, в том числе компьютерной, есть еще одно важное свойство. Не</w:t>
      </w:r>
      <w:r w:rsid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виды игр помогают снять </w:t>
      </w: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нервно-психическое напряжение. Побывав в погоне в качестве преследователя, можно выплеснуть отрицательные эмоции, выпустить пар. Роль жертвы помогает избавиться от некоторых страхов. Роль супергероя позволяет ощутить себя сильной личностью, контролирующей ситуацию, управляющей другими персонажами.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b/>
          <w:bCs/>
          <w:color w:val="660066"/>
          <w:sz w:val="28"/>
          <w:szCs w:val="28"/>
          <w:lang w:eastAsia="ru-RU"/>
        </w:rPr>
        <w:t>Насколько компьютер вреден для здоровья?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понятны опасения родителей по поводу здоровья детей. О чем обычно тревожатся? Как скажется работа за компьютером на состоянии зрения, осанке ребенка, насколько вредно неизбежное излучение? 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данные о том, что уровень электромагнитного излучения у современных мониторов ниже, чем у обычных телевизоров. Другие виды излучения (рентгеновское, инфракрасное, ультрафиолетовое) вообще ничтожно малы, по уверениям специалистов. Например, уровень рентгеновского излучения современного монитора не превышает обычный радиационный фон в </w:t>
      </w: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помещении. А жидкокристаллические (плоские) экраны и ноутбуки вообще не являются источниками излучения.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Реальным фактором риска может стать нагрузка на зрение. И все же общение с компьютером не вреднее, чем длительное сидение у телеэкрана. Не нужно забывать об элементарной профилактике - делать перерывы в занятиях и гимнастику для глаз, посещать время от времени окулиста. И обратите внимание на технические характеристики экрана вашего монитора (проконсультируйтесь еще до покупки).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необходимо приучить ребенка контролировать свою позу, чтобы не возникали нарушения осанки. Но это вовсе не специфическое требование - правильно сидеть нужно и за обычным столом. И малоподвижный образ жизни, и лишний вес свойственны не только компьютерным пользователям. 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в отношении работы за компьютером нужно соблюдать обычные гигиенические требования: подобрать удобную мебель, следить за физическим самочувствием и состоянием нервной системы ребенка, не допускать перегрузок.</w:t>
      </w:r>
    </w:p>
    <w:p w:rsidR="002B2DA8" w:rsidRPr="007A5BB7" w:rsidRDefault="002B2DA8" w:rsidP="007A5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можно встретить в СМИ публикации о новом виде зависимого поведения - компьютерной зависимости. С устрашающими примерами полного и безвозвратного погружения человека в мир виртуальный. Но серьезных научных разработок в этой области пока не проводилось. А приемами помощи при различных видах зависимостей владеют психологи и психотерапевты. Кстати, получить такую консультацию можно и в самом Интернете.</w:t>
      </w:r>
    </w:p>
    <w:p w:rsidR="00B228CF" w:rsidRPr="007A5BB7" w:rsidRDefault="00B228CF" w:rsidP="007A5BB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28CF" w:rsidRPr="007A5BB7" w:rsidSect="007A5B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054"/>
    <w:rsid w:val="001B5E30"/>
    <w:rsid w:val="002B2DA8"/>
    <w:rsid w:val="0042400D"/>
    <w:rsid w:val="00615096"/>
    <w:rsid w:val="007A5BB7"/>
    <w:rsid w:val="00937054"/>
    <w:rsid w:val="00B2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2B2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0066"/>
      <w:sz w:val="18"/>
      <w:szCs w:val="18"/>
      <w:lang w:eastAsia="ru-RU"/>
    </w:rPr>
  </w:style>
  <w:style w:type="character" w:customStyle="1" w:styleId="titlemain1">
    <w:name w:val="titlemain1"/>
    <w:basedOn w:val="a0"/>
    <w:rsid w:val="002B2DA8"/>
    <w:rPr>
      <w:rFonts w:ascii="Arial" w:hAnsi="Arial" w:cs="Arial" w:hint="default"/>
      <w:b/>
      <w:bCs/>
      <w:color w:val="660066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B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main2">
    <w:name w:val="titlemain2"/>
    <w:basedOn w:val="a"/>
    <w:rsid w:val="002B2D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0066"/>
      <w:sz w:val="18"/>
      <w:szCs w:val="18"/>
      <w:lang w:eastAsia="ru-RU"/>
    </w:rPr>
  </w:style>
  <w:style w:type="character" w:customStyle="1" w:styleId="titlemain1">
    <w:name w:val="titlemain1"/>
    <w:basedOn w:val="a0"/>
    <w:rsid w:val="002B2DA8"/>
    <w:rPr>
      <w:rFonts w:ascii="Arial" w:hAnsi="Arial" w:cs="Arial" w:hint="default"/>
      <w:b/>
      <w:bCs/>
      <w:color w:val="660066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B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18</dc:creator>
  <cp:lastModifiedBy>Мария</cp:lastModifiedBy>
  <cp:revision>4</cp:revision>
  <dcterms:created xsi:type="dcterms:W3CDTF">2015-03-17T03:55:00Z</dcterms:created>
  <dcterms:modified xsi:type="dcterms:W3CDTF">2015-03-17T07:45:00Z</dcterms:modified>
</cp:coreProperties>
</file>